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D8833" w14:textId="77777777" w:rsidR="008113FC" w:rsidRDefault="000C68FE" w:rsidP="00E36E59">
      <w:pPr>
        <w:spacing w:line="276" w:lineRule="auto"/>
      </w:pPr>
      <w:r w:rsidRPr="00E062FB">
        <w:rPr>
          <w:rFonts w:ascii="Calibri" w:hAnsi="Calibri" w:cs="Calibri"/>
          <w:noProof/>
        </w:rPr>
        <w:drawing>
          <wp:inline distT="0" distB="0" distL="0" distR="0" wp14:anchorId="144E4BF2" wp14:editId="1AC43737">
            <wp:extent cx="2552700" cy="781050"/>
            <wp:effectExtent l="0" t="0" r="0" b="0"/>
            <wp:docPr id="2" name="Picture 2" descr="AIA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AM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781050"/>
                    </a:xfrm>
                    <a:prstGeom prst="rect">
                      <a:avLst/>
                    </a:prstGeom>
                    <a:noFill/>
                    <a:ln>
                      <a:noFill/>
                    </a:ln>
                  </pic:spPr>
                </pic:pic>
              </a:graphicData>
            </a:graphic>
          </wp:inline>
        </w:drawing>
      </w:r>
      <w:r w:rsidR="00D81824">
        <w:tab/>
      </w:r>
    </w:p>
    <w:p w14:paraId="373F0AEF" w14:textId="77777777" w:rsidR="008A6F9C" w:rsidRDefault="008A6F9C" w:rsidP="003B5232">
      <w:pPr>
        <w:spacing w:line="276" w:lineRule="auto"/>
        <w:jc w:val="center"/>
        <w:rPr>
          <w:rFonts w:ascii="Calibri" w:eastAsia="MS Mincho" w:hAnsi="Calibri" w:cs="Arial"/>
          <w:b/>
          <w:sz w:val="24"/>
          <w:szCs w:val="24"/>
        </w:rPr>
      </w:pPr>
    </w:p>
    <w:p w14:paraId="089336CA" w14:textId="77777777" w:rsidR="004405DD" w:rsidRDefault="004405DD" w:rsidP="003B5232">
      <w:pPr>
        <w:spacing w:line="276" w:lineRule="auto"/>
        <w:jc w:val="center"/>
        <w:rPr>
          <w:rFonts w:ascii="Calibri" w:eastAsia="MS Mincho" w:hAnsi="Calibri" w:cs="Arial"/>
          <w:b/>
          <w:sz w:val="24"/>
          <w:szCs w:val="24"/>
        </w:rPr>
      </w:pPr>
    </w:p>
    <w:p w14:paraId="12A98D32" w14:textId="77777777" w:rsidR="000C68FE" w:rsidRDefault="000C68FE" w:rsidP="000C68FE">
      <w:pPr>
        <w:jc w:val="center"/>
        <w:rPr>
          <w:rFonts w:ascii="Calibri" w:eastAsia="MS Mincho" w:hAnsi="Calibri" w:cs="Calibri"/>
          <w:b/>
          <w:i/>
          <w:color w:val="70AD47"/>
          <w:sz w:val="24"/>
          <w:szCs w:val="24"/>
        </w:rPr>
      </w:pPr>
      <w:r w:rsidRPr="00E062FB">
        <w:rPr>
          <w:rFonts w:ascii="Calibri" w:eastAsia="MS Mincho" w:hAnsi="Calibri" w:cs="Calibri"/>
          <w:b/>
          <w:i/>
          <w:color w:val="70AD47"/>
          <w:sz w:val="24"/>
          <w:szCs w:val="24"/>
        </w:rPr>
        <w:t xml:space="preserve">Teaming for Interprofessional </w:t>
      </w:r>
    </w:p>
    <w:p w14:paraId="0D9A7848" w14:textId="77777777" w:rsidR="000C68FE" w:rsidRDefault="000C68FE" w:rsidP="000C68FE">
      <w:pPr>
        <w:jc w:val="center"/>
        <w:rPr>
          <w:rFonts w:ascii="Calibri" w:eastAsia="MS Mincho" w:hAnsi="Calibri" w:cs="Calibri"/>
          <w:b/>
          <w:i/>
          <w:color w:val="70AD47"/>
          <w:sz w:val="24"/>
          <w:szCs w:val="24"/>
        </w:rPr>
      </w:pPr>
      <w:r w:rsidRPr="00E062FB">
        <w:rPr>
          <w:rFonts w:ascii="Calibri" w:eastAsia="MS Mincho" w:hAnsi="Calibri" w:cs="Calibri"/>
          <w:b/>
          <w:i/>
          <w:color w:val="70AD47"/>
          <w:sz w:val="24"/>
          <w:szCs w:val="24"/>
        </w:rPr>
        <w:t xml:space="preserve">Collaborative Practice (IPCP): </w:t>
      </w:r>
    </w:p>
    <w:p w14:paraId="7A050FB6" w14:textId="77777777" w:rsidR="000C68FE" w:rsidRPr="00E062FB" w:rsidRDefault="000C68FE" w:rsidP="000C68FE">
      <w:pPr>
        <w:jc w:val="center"/>
        <w:rPr>
          <w:rFonts w:ascii="Calibri" w:eastAsia="MS Mincho" w:hAnsi="Calibri" w:cs="Calibri"/>
          <w:b/>
          <w:i/>
          <w:color w:val="70AD47"/>
          <w:sz w:val="24"/>
          <w:szCs w:val="24"/>
        </w:rPr>
      </w:pPr>
      <w:r w:rsidRPr="00E062FB">
        <w:rPr>
          <w:rFonts w:ascii="Calibri" w:eastAsia="MS Mincho" w:hAnsi="Calibri" w:cs="Calibri"/>
          <w:b/>
          <w:i/>
          <w:color w:val="70AD47"/>
          <w:sz w:val="24"/>
          <w:szCs w:val="24"/>
        </w:rPr>
        <w:t xml:space="preserve">A National Initiative of Independent </w:t>
      </w:r>
    </w:p>
    <w:p w14:paraId="2F38A3BE" w14:textId="77777777" w:rsidR="000C68FE" w:rsidRPr="00E062FB" w:rsidRDefault="000C68FE" w:rsidP="000C68FE">
      <w:pPr>
        <w:jc w:val="center"/>
        <w:rPr>
          <w:rFonts w:ascii="Calibri" w:hAnsi="Calibri" w:cs="Calibri"/>
          <w:color w:val="70AD47"/>
          <w:sz w:val="24"/>
          <w:szCs w:val="24"/>
        </w:rPr>
      </w:pPr>
      <w:r w:rsidRPr="00E062FB">
        <w:rPr>
          <w:rFonts w:ascii="Calibri" w:eastAsia="MS Mincho" w:hAnsi="Calibri" w:cs="Calibri"/>
          <w:b/>
          <w:i/>
          <w:color w:val="70AD47"/>
          <w:sz w:val="24"/>
          <w:szCs w:val="24"/>
        </w:rPr>
        <w:t>Academic Medical Centers</w:t>
      </w:r>
    </w:p>
    <w:p w14:paraId="2AEE75C9" w14:textId="77777777" w:rsidR="000C68FE" w:rsidRDefault="000C68FE" w:rsidP="003B5232">
      <w:pPr>
        <w:spacing w:line="276" w:lineRule="auto"/>
        <w:jc w:val="center"/>
        <w:rPr>
          <w:rFonts w:ascii="Calibri" w:eastAsia="MS Mincho" w:hAnsi="Calibri" w:cs="Arial"/>
          <w:b/>
          <w:sz w:val="24"/>
          <w:szCs w:val="24"/>
        </w:rPr>
      </w:pPr>
    </w:p>
    <w:p w14:paraId="1929579E" w14:textId="77777777" w:rsidR="000C68FE" w:rsidRDefault="000C68FE" w:rsidP="003B5232">
      <w:pPr>
        <w:spacing w:line="276" w:lineRule="auto"/>
        <w:jc w:val="center"/>
        <w:rPr>
          <w:rFonts w:ascii="Calibri" w:eastAsia="MS Mincho" w:hAnsi="Calibri" w:cs="Arial"/>
          <w:b/>
          <w:sz w:val="24"/>
          <w:szCs w:val="24"/>
        </w:rPr>
      </w:pPr>
    </w:p>
    <w:p w14:paraId="621319B2" w14:textId="77777777" w:rsidR="004405DD" w:rsidRDefault="004405DD" w:rsidP="00DD0EA0">
      <w:pPr>
        <w:spacing w:line="276" w:lineRule="auto"/>
        <w:jc w:val="center"/>
        <w:rPr>
          <w:rFonts w:ascii="Calibri" w:eastAsia="MS Mincho" w:hAnsi="Calibri" w:cs="Arial"/>
          <w:b/>
          <w:sz w:val="32"/>
          <w:szCs w:val="32"/>
        </w:rPr>
        <w:sectPr w:rsidR="004405DD" w:rsidSect="004405DD">
          <w:type w:val="continuous"/>
          <w:pgSz w:w="12240" w:h="15840"/>
          <w:pgMar w:top="720" w:right="1440" w:bottom="734" w:left="1440" w:header="720" w:footer="720" w:gutter="0"/>
          <w:cols w:num="2" w:space="576"/>
          <w:docGrid w:linePitch="360"/>
        </w:sectPr>
      </w:pPr>
    </w:p>
    <w:p w14:paraId="11CD9E94" w14:textId="77777777" w:rsidR="008A6F9C" w:rsidRPr="008A6F9C" w:rsidRDefault="008A6F9C" w:rsidP="00062638">
      <w:pPr>
        <w:jc w:val="center"/>
        <w:rPr>
          <w:rFonts w:ascii="Calibri" w:eastAsia="MS Mincho" w:hAnsi="Calibri" w:cs="Arial"/>
          <w:b/>
          <w:sz w:val="32"/>
          <w:szCs w:val="32"/>
        </w:rPr>
      </w:pPr>
      <w:r w:rsidRPr="008A6F9C">
        <w:rPr>
          <w:rFonts w:ascii="Calibri" w:eastAsia="MS Mincho" w:hAnsi="Calibri" w:cs="Arial"/>
          <w:b/>
          <w:sz w:val="32"/>
          <w:szCs w:val="32"/>
        </w:rPr>
        <w:t>CALL FOR APPLICATIONS</w:t>
      </w:r>
    </w:p>
    <w:p w14:paraId="1849503C" w14:textId="77777777" w:rsidR="008A6F9C" w:rsidRPr="008A6F9C" w:rsidRDefault="008A6F9C" w:rsidP="00062638">
      <w:pPr>
        <w:jc w:val="center"/>
        <w:rPr>
          <w:rFonts w:ascii="Calibri" w:eastAsia="MS Mincho" w:hAnsi="Calibri" w:cs="Arial"/>
          <w:b/>
          <w:sz w:val="24"/>
          <w:szCs w:val="24"/>
        </w:rPr>
      </w:pPr>
      <w:r w:rsidRPr="008A6F9C">
        <w:rPr>
          <w:rFonts w:ascii="Calibri" w:eastAsia="MS Mincho" w:hAnsi="Calibri" w:cs="Arial"/>
          <w:b/>
          <w:sz w:val="24"/>
          <w:szCs w:val="24"/>
        </w:rPr>
        <w:t>NATIONAL INITIATIVE V</w:t>
      </w:r>
      <w:r w:rsidR="00DD0EA0">
        <w:rPr>
          <w:rFonts w:ascii="Calibri" w:eastAsia="MS Mincho" w:hAnsi="Calibri" w:cs="Arial"/>
          <w:b/>
          <w:sz w:val="24"/>
          <w:szCs w:val="24"/>
        </w:rPr>
        <w:t>I</w:t>
      </w:r>
      <w:r w:rsidR="000C68FE">
        <w:rPr>
          <w:rFonts w:ascii="Calibri" w:eastAsia="MS Mincho" w:hAnsi="Calibri" w:cs="Arial"/>
          <w:b/>
          <w:sz w:val="24"/>
          <w:szCs w:val="24"/>
        </w:rPr>
        <w:t>I</w:t>
      </w:r>
    </w:p>
    <w:p w14:paraId="4F97D7AD" w14:textId="77777777" w:rsidR="008A6F9C" w:rsidRPr="000A2CE2" w:rsidRDefault="008A6F9C" w:rsidP="00062638">
      <w:pPr>
        <w:jc w:val="center"/>
        <w:rPr>
          <w:rFonts w:ascii="Calibri" w:eastAsia="MS Mincho" w:hAnsi="Calibri" w:cs="Arial"/>
          <w:b/>
        </w:rPr>
      </w:pPr>
      <w:r w:rsidRPr="000A2CE2">
        <w:rPr>
          <w:rFonts w:ascii="Calibri" w:eastAsia="MS Mincho" w:hAnsi="Calibri" w:cs="Arial"/>
          <w:b/>
        </w:rPr>
        <w:t xml:space="preserve">ANNOUNCEMENT TO AIAMC-MEMBER </w:t>
      </w:r>
      <w:r w:rsidR="00CD58B3" w:rsidRPr="000A2CE2">
        <w:rPr>
          <w:rFonts w:ascii="Calibri" w:eastAsia="MS Mincho" w:hAnsi="Calibri" w:cs="Arial"/>
          <w:b/>
        </w:rPr>
        <w:t xml:space="preserve">AND </w:t>
      </w:r>
      <w:r w:rsidR="000A2CE2" w:rsidRPr="000A2CE2">
        <w:rPr>
          <w:rFonts w:ascii="Calibri" w:eastAsia="MS Mincho" w:hAnsi="Calibri" w:cs="Arial"/>
          <w:b/>
        </w:rPr>
        <w:t>CLINICAL LEARNING ENVIRONMENT (CLE)</w:t>
      </w:r>
      <w:r w:rsidR="00CD58B3" w:rsidRPr="000A2CE2">
        <w:rPr>
          <w:rFonts w:ascii="Calibri" w:eastAsia="MS Mincho" w:hAnsi="Calibri" w:cs="Arial"/>
          <w:b/>
        </w:rPr>
        <w:t xml:space="preserve"> </w:t>
      </w:r>
      <w:r w:rsidRPr="000A2CE2">
        <w:rPr>
          <w:rFonts w:ascii="Calibri" w:eastAsia="MS Mincho" w:hAnsi="Calibri" w:cs="Arial"/>
          <w:b/>
        </w:rPr>
        <w:t>COMMUNITY</w:t>
      </w:r>
    </w:p>
    <w:p w14:paraId="0F39E570" w14:textId="77777777" w:rsidR="008A6F9C" w:rsidRPr="000A2CE2" w:rsidRDefault="008A6F9C" w:rsidP="00062638">
      <w:pPr>
        <w:jc w:val="center"/>
        <w:rPr>
          <w:rFonts w:ascii="Calibri" w:eastAsia="MS Mincho" w:hAnsi="Calibri" w:cs="Arial"/>
          <w:b/>
        </w:rPr>
      </w:pPr>
      <w:r w:rsidRPr="000A2CE2">
        <w:rPr>
          <w:rFonts w:ascii="Calibri" w:eastAsia="MS Mincho" w:hAnsi="Calibri" w:cs="Arial"/>
          <w:b/>
        </w:rPr>
        <w:t>APRIL 1</w:t>
      </w:r>
      <w:r w:rsidR="000C68FE" w:rsidRPr="000A2CE2">
        <w:rPr>
          <w:rFonts w:ascii="Calibri" w:eastAsia="MS Mincho" w:hAnsi="Calibri" w:cs="Arial"/>
          <w:b/>
        </w:rPr>
        <w:t>5</w:t>
      </w:r>
      <w:r w:rsidRPr="000A2CE2">
        <w:rPr>
          <w:rFonts w:ascii="Calibri" w:eastAsia="MS Mincho" w:hAnsi="Calibri" w:cs="Arial"/>
          <w:b/>
        </w:rPr>
        <w:t>, 201</w:t>
      </w:r>
      <w:r w:rsidR="000C68FE" w:rsidRPr="000A2CE2">
        <w:rPr>
          <w:rFonts w:ascii="Calibri" w:eastAsia="MS Mincho" w:hAnsi="Calibri" w:cs="Arial"/>
          <w:b/>
        </w:rPr>
        <w:t>9</w:t>
      </w:r>
    </w:p>
    <w:p w14:paraId="3B23A825" w14:textId="77777777" w:rsidR="00412885" w:rsidRDefault="00412885" w:rsidP="00062638">
      <w:pPr>
        <w:jc w:val="center"/>
        <w:rPr>
          <w:rFonts w:ascii="Calibri" w:eastAsia="MS Mincho" w:hAnsi="Calibri" w:cs="Arial"/>
          <w:b/>
          <w:sz w:val="24"/>
          <w:szCs w:val="24"/>
        </w:rPr>
      </w:pPr>
    </w:p>
    <w:p w14:paraId="61F65E98" w14:textId="77777777" w:rsidR="00412885" w:rsidRPr="008A6F9C" w:rsidRDefault="00412885" w:rsidP="003B5232">
      <w:pPr>
        <w:spacing w:line="276" w:lineRule="auto"/>
        <w:jc w:val="center"/>
        <w:rPr>
          <w:rFonts w:ascii="Calibri" w:eastAsia="MS Mincho" w:hAnsi="Calibri" w:cs="Arial"/>
          <w:b/>
          <w:sz w:val="24"/>
          <w:szCs w:val="24"/>
        </w:rPr>
        <w:sectPr w:rsidR="00412885" w:rsidRPr="008A6F9C" w:rsidSect="00062638">
          <w:type w:val="continuous"/>
          <w:pgSz w:w="12240" w:h="15840"/>
          <w:pgMar w:top="720" w:right="1440" w:bottom="720" w:left="1440" w:header="720" w:footer="720" w:gutter="0"/>
          <w:cols w:space="576"/>
          <w:docGrid w:linePitch="360"/>
        </w:sectPr>
      </w:pPr>
    </w:p>
    <w:p w14:paraId="4397CE2D" w14:textId="77777777" w:rsidR="00C35847" w:rsidRPr="008A6F9C" w:rsidRDefault="008113FC" w:rsidP="00062638">
      <w:pPr>
        <w:rPr>
          <w:rFonts w:ascii="Calibri" w:hAnsi="Calibri"/>
          <w:b/>
          <w:sz w:val="24"/>
          <w:szCs w:val="24"/>
        </w:rPr>
      </w:pPr>
      <w:r w:rsidRPr="00F069B2">
        <w:rPr>
          <w:rFonts w:ascii="Calibri" w:hAnsi="Calibri"/>
        </w:rPr>
        <w:t xml:space="preserve">The Alliance of Independent Academic Medical Centers </w:t>
      </w:r>
      <w:r w:rsidR="00926BD5" w:rsidRPr="00F069B2">
        <w:rPr>
          <w:rFonts w:ascii="Calibri" w:hAnsi="Calibri"/>
        </w:rPr>
        <w:t xml:space="preserve">(AIAMC) </w:t>
      </w:r>
      <w:r w:rsidR="006F2809" w:rsidRPr="00F069B2">
        <w:rPr>
          <w:rFonts w:ascii="Calibri" w:hAnsi="Calibri"/>
        </w:rPr>
        <w:t xml:space="preserve">is </w:t>
      </w:r>
      <w:r w:rsidR="002E59E8" w:rsidRPr="00F069B2">
        <w:rPr>
          <w:rFonts w:ascii="Calibri" w:hAnsi="Calibri"/>
        </w:rPr>
        <w:t xml:space="preserve">now </w:t>
      </w:r>
      <w:r w:rsidR="006F2809" w:rsidRPr="00F069B2">
        <w:rPr>
          <w:rFonts w:ascii="Calibri" w:hAnsi="Calibri"/>
        </w:rPr>
        <w:t xml:space="preserve">accepting applications for participation in </w:t>
      </w:r>
      <w:r w:rsidR="00883612" w:rsidRPr="00F069B2">
        <w:rPr>
          <w:rFonts w:ascii="Calibri" w:hAnsi="Calibri"/>
        </w:rPr>
        <w:t xml:space="preserve">our </w:t>
      </w:r>
      <w:r w:rsidR="00883612" w:rsidRPr="00F069B2">
        <w:rPr>
          <w:rFonts w:ascii="Calibri" w:hAnsi="Calibri"/>
          <w:i/>
        </w:rPr>
        <w:t>National Initiative</w:t>
      </w:r>
      <w:r w:rsidR="003A2370" w:rsidRPr="00F069B2">
        <w:rPr>
          <w:rFonts w:ascii="Calibri" w:hAnsi="Calibri"/>
          <w:i/>
        </w:rPr>
        <w:t xml:space="preserve"> (NI)</w:t>
      </w:r>
      <w:r w:rsidR="007D2DBE">
        <w:rPr>
          <w:rFonts w:ascii="Calibri" w:hAnsi="Calibri"/>
          <w:i/>
        </w:rPr>
        <w:t xml:space="preserve"> V</w:t>
      </w:r>
      <w:r w:rsidR="000C68FE">
        <w:rPr>
          <w:rFonts w:ascii="Calibri" w:hAnsi="Calibri"/>
          <w:i/>
        </w:rPr>
        <w:t>I</w:t>
      </w:r>
      <w:r w:rsidR="00DD0EA0">
        <w:rPr>
          <w:rFonts w:ascii="Calibri" w:hAnsi="Calibri"/>
          <w:i/>
        </w:rPr>
        <w:t xml:space="preserve">I:  </w:t>
      </w:r>
      <w:r w:rsidR="000C68FE">
        <w:rPr>
          <w:rFonts w:ascii="Calibri" w:hAnsi="Calibri"/>
          <w:i/>
        </w:rPr>
        <w:t>Teaming for Interprofessional Collaborative Practice (IPCP)</w:t>
      </w:r>
      <w:r w:rsidR="00DD0EA0">
        <w:rPr>
          <w:rFonts w:ascii="Calibri" w:hAnsi="Calibri"/>
          <w:i/>
        </w:rPr>
        <w:t xml:space="preserve">. </w:t>
      </w:r>
      <w:r w:rsidR="006F2809" w:rsidRPr="00F069B2">
        <w:rPr>
          <w:rFonts w:ascii="Calibri" w:hAnsi="Calibri"/>
          <w:i/>
        </w:rPr>
        <w:t xml:space="preserve"> </w:t>
      </w:r>
      <w:r w:rsidR="006F2809" w:rsidRPr="00F069B2">
        <w:rPr>
          <w:rFonts w:ascii="Calibri" w:hAnsi="Calibri"/>
        </w:rPr>
        <w:t xml:space="preserve">Completed applications are due no later than </w:t>
      </w:r>
      <w:r w:rsidR="000C68FE">
        <w:rPr>
          <w:rFonts w:ascii="Calibri" w:hAnsi="Calibri"/>
          <w:b/>
        </w:rPr>
        <w:t>MAY 31, 2019</w:t>
      </w:r>
      <w:r w:rsidR="00217D2F" w:rsidRPr="00F069B2">
        <w:rPr>
          <w:rFonts w:ascii="Calibri" w:hAnsi="Calibri"/>
        </w:rPr>
        <w:t xml:space="preserve"> a</w:t>
      </w:r>
      <w:r w:rsidR="006F2809" w:rsidRPr="00F069B2">
        <w:rPr>
          <w:rFonts w:ascii="Calibri" w:hAnsi="Calibri"/>
        </w:rPr>
        <w:t xml:space="preserve">nd must be emailed or faxed.  All applicants will be notified of selection </w:t>
      </w:r>
      <w:r w:rsidR="009E40BE" w:rsidRPr="00F069B2">
        <w:rPr>
          <w:rFonts w:ascii="Calibri" w:hAnsi="Calibri"/>
        </w:rPr>
        <w:t xml:space="preserve">in </w:t>
      </w:r>
      <w:r w:rsidR="006C4E43">
        <w:rPr>
          <w:rFonts w:ascii="Calibri" w:hAnsi="Calibri"/>
        </w:rPr>
        <w:t xml:space="preserve">late </w:t>
      </w:r>
      <w:r w:rsidR="009E40BE" w:rsidRPr="00F069B2">
        <w:rPr>
          <w:rFonts w:ascii="Calibri" w:hAnsi="Calibri"/>
        </w:rPr>
        <w:t>June</w:t>
      </w:r>
      <w:r w:rsidR="00217D2F" w:rsidRPr="00F069B2">
        <w:rPr>
          <w:rFonts w:ascii="Calibri" w:hAnsi="Calibri"/>
        </w:rPr>
        <w:t xml:space="preserve">, </w:t>
      </w:r>
      <w:r w:rsidR="006F2809" w:rsidRPr="00F069B2">
        <w:rPr>
          <w:rFonts w:ascii="Calibri" w:hAnsi="Calibri"/>
        </w:rPr>
        <w:t xml:space="preserve">followed by </w:t>
      </w:r>
      <w:r w:rsidR="009E40BE" w:rsidRPr="00F069B2">
        <w:rPr>
          <w:rFonts w:ascii="Calibri" w:hAnsi="Calibri"/>
        </w:rPr>
        <w:t xml:space="preserve">pre-work </w:t>
      </w:r>
      <w:r w:rsidR="003A2370" w:rsidRPr="00F069B2">
        <w:rPr>
          <w:rFonts w:ascii="Calibri" w:hAnsi="Calibri"/>
        </w:rPr>
        <w:t xml:space="preserve">this summer </w:t>
      </w:r>
      <w:r w:rsidR="009E40BE" w:rsidRPr="00F069B2">
        <w:rPr>
          <w:rFonts w:ascii="Calibri" w:hAnsi="Calibri"/>
        </w:rPr>
        <w:t xml:space="preserve">and </w:t>
      </w:r>
      <w:r w:rsidR="003A2370" w:rsidRPr="00F069B2">
        <w:rPr>
          <w:rFonts w:ascii="Calibri" w:hAnsi="Calibri"/>
        </w:rPr>
        <w:t xml:space="preserve">our </w:t>
      </w:r>
      <w:r w:rsidR="009E40BE" w:rsidRPr="00F069B2">
        <w:rPr>
          <w:rFonts w:ascii="Calibri" w:hAnsi="Calibri"/>
        </w:rPr>
        <w:t>first on-site meeting in October</w:t>
      </w:r>
      <w:r w:rsidR="0021436B" w:rsidRPr="00F069B2">
        <w:rPr>
          <w:rFonts w:ascii="Calibri" w:hAnsi="Calibri"/>
        </w:rPr>
        <w:t>.</w:t>
      </w:r>
      <w:r w:rsidR="00883612" w:rsidRPr="00F069B2">
        <w:rPr>
          <w:rFonts w:ascii="Calibri" w:hAnsi="Calibri"/>
          <w:i/>
        </w:rPr>
        <w:t xml:space="preserve"> </w:t>
      </w:r>
    </w:p>
    <w:p w14:paraId="31CD6FD6" w14:textId="77777777" w:rsidR="00D579A0" w:rsidRDefault="00D579A0" w:rsidP="00062638">
      <w:pPr>
        <w:pStyle w:val="Default"/>
        <w:rPr>
          <w:rFonts w:cs="Arial"/>
          <w:b/>
          <w:i/>
          <w:color w:val="222222"/>
          <w:sz w:val="22"/>
          <w:szCs w:val="22"/>
          <w:shd w:val="clear" w:color="auto" w:fill="FFFFFF"/>
        </w:rPr>
      </w:pPr>
    </w:p>
    <w:p w14:paraId="651B7A33" w14:textId="77777777" w:rsidR="007E5834" w:rsidRPr="008736D5" w:rsidRDefault="007E5834" w:rsidP="007E5834">
      <w:pPr>
        <w:rPr>
          <w:rFonts w:ascii="Calibri" w:hAnsi="Calibri"/>
          <w:b/>
          <w:sz w:val="24"/>
          <w:szCs w:val="24"/>
        </w:rPr>
      </w:pPr>
      <w:r>
        <w:rPr>
          <w:rFonts w:ascii="Calibri" w:hAnsi="Calibri"/>
        </w:rPr>
        <w:t>An informational webinar regarding National Initiative VII will be held on Thursday, May 9</w:t>
      </w:r>
      <w:r w:rsidRPr="002963CD">
        <w:rPr>
          <w:rFonts w:ascii="Calibri" w:hAnsi="Calibri"/>
          <w:vertAlign w:val="superscript"/>
        </w:rPr>
        <w:t>th</w:t>
      </w:r>
      <w:r>
        <w:rPr>
          <w:rFonts w:ascii="Calibri" w:hAnsi="Calibri"/>
        </w:rPr>
        <w:t xml:space="preserve"> at 1:00 pm Eastern/12:00 pm Central/11:00 am Mountain/10:00 am Pacific Time.  The webinar is free, but pre-registration is required.  To register for the webinar, visit (</w:t>
      </w:r>
      <w:r w:rsidRPr="007E5834">
        <w:rPr>
          <w:rFonts w:ascii="Calibri" w:hAnsi="Calibri"/>
          <w:highlight w:val="yellow"/>
        </w:rPr>
        <w:t>INSERT WEB LINK HERE</w:t>
      </w:r>
      <w:r>
        <w:rPr>
          <w:rFonts w:ascii="Calibri" w:hAnsi="Calibri"/>
        </w:rPr>
        <w:t>).</w:t>
      </w:r>
    </w:p>
    <w:p w14:paraId="7A713C19" w14:textId="77777777" w:rsidR="007E5834" w:rsidRDefault="007E5834" w:rsidP="00062638">
      <w:pPr>
        <w:pStyle w:val="Default"/>
        <w:rPr>
          <w:rFonts w:cs="Arial"/>
          <w:b/>
          <w:i/>
          <w:color w:val="222222"/>
          <w:sz w:val="22"/>
          <w:szCs w:val="22"/>
          <w:shd w:val="clear" w:color="auto" w:fill="FFFFFF"/>
        </w:rPr>
      </w:pPr>
    </w:p>
    <w:p w14:paraId="31483644" w14:textId="3149E209" w:rsidR="00412885" w:rsidRDefault="002E59E8" w:rsidP="00062638">
      <w:pPr>
        <w:pStyle w:val="Default"/>
        <w:rPr>
          <w:rFonts w:cs="Arial"/>
          <w:color w:val="222222"/>
          <w:sz w:val="22"/>
          <w:szCs w:val="22"/>
          <w:shd w:val="clear" w:color="auto" w:fill="FFFFFF"/>
        </w:rPr>
      </w:pPr>
      <w:r w:rsidRPr="00F069B2">
        <w:rPr>
          <w:rFonts w:cs="Arial"/>
          <w:b/>
          <w:i/>
          <w:color w:val="222222"/>
          <w:sz w:val="22"/>
          <w:szCs w:val="22"/>
          <w:shd w:val="clear" w:color="auto" w:fill="FFFFFF"/>
        </w:rPr>
        <w:t>NI V</w:t>
      </w:r>
      <w:r w:rsidR="000C68FE">
        <w:rPr>
          <w:rFonts w:cs="Arial"/>
          <w:b/>
          <w:i/>
          <w:color w:val="222222"/>
          <w:sz w:val="22"/>
          <w:szCs w:val="22"/>
          <w:shd w:val="clear" w:color="auto" w:fill="FFFFFF"/>
        </w:rPr>
        <w:t>II</w:t>
      </w:r>
      <w:r w:rsidR="00D125CF" w:rsidRPr="00F069B2">
        <w:rPr>
          <w:rFonts w:cs="Arial"/>
          <w:b/>
          <w:i/>
          <w:color w:val="222222"/>
          <w:sz w:val="22"/>
          <w:szCs w:val="22"/>
          <w:shd w:val="clear" w:color="auto" w:fill="FFFFFF"/>
        </w:rPr>
        <w:t xml:space="preserve">: </w:t>
      </w:r>
      <w:r w:rsidR="000C68FE">
        <w:rPr>
          <w:rFonts w:cs="Arial"/>
          <w:b/>
          <w:i/>
          <w:color w:val="222222"/>
          <w:sz w:val="22"/>
          <w:szCs w:val="22"/>
          <w:shd w:val="clear" w:color="auto" w:fill="FFFFFF"/>
        </w:rPr>
        <w:t>Teaming for Interprofessional Collaborative Practice (IPCP)</w:t>
      </w:r>
      <w:r w:rsidRPr="00F069B2">
        <w:rPr>
          <w:rFonts w:cs="Arial"/>
          <w:color w:val="222222"/>
          <w:sz w:val="22"/>
          <w:szCs w:val="22"/>
          <w:shd w:val="clear" w:color="auto" w:fill="FFFFFF"/>
        </w:rPr>
        <w:t xml:space="preserve"> </w:t>
      </w:r>
      <w:r w:rsidR="00111B87" w:rsidRPr="00F069B2">
        <w:rPr>
          <w:rFonts w:cs="Arial"/>
          <w:color w:val="222222"/>
          <w:sz w:val="22"/>
          <w:szCs w:val="22"/>
          <w:shd w:val="clear" w:color="auto" w:fill="FFFFFF"/>
        </w:rPr>
        <w:t xml:space="preserve">will </w:t>
      </w:r>
      <w:r w:rsidR="000A2CE2">
        <w:rPr>
          <w:rFonts w:cs="Arial"/>
          <w:color w:val="222222"/>
          <w:sz w:val="22"/>
          <w:szCs w:val="22"/>
          <w:shd w:val="clear" w:color="auto" w:fill="FFFFFF"/>
        </w:rPr>
        <w:t xml:space="preserve">be an eighteen-month initiative that </w:t>
      </w:r>
      <w:r w:rsidR="00DD0EA0">
        <w:rPr>
          <w:rFonts w:cs="Arial"/>
          <w:color w:val="222222"/>
          <w:sz w:val="22"/>
          <w:szCs w:val="22"/>
          <w:shd w:val="clear" w:color="auto" w:fill="FFFFFF"/>
        </w:rPr>
        <w:t>feature</w:t>
      </w:r>
      <w:r w:rsidR="000A2CE2">
        <w:rPr>
          <w:rFonts w:cs="Arial"/>
          <w:color w:val="222222"/>
          <w:sz w:val="22"/>
          <w:szCs w:val="22"/>
          <w:shd w:val="clear" w:color="auto" w:fill="FFFFFF"/>
        </w:rPr>
        <w:t>s</w:t>
      </w:r>
      <w:r w:rsidR="00DD0EA0">
        <w:rPr>
          <w:rFonts w:cs="Arial"/>
          <w:color w:val="222222"/>
          <w:sz w:val="22"/>
          <w:szCs w:val="22"/>
          <w:shd w:val="clear" w:color="auto" w:fill="FFFFFF"/>
        </w:rPr>
        <w:t xml:space="preserve"> monthly teleconferences or webinars and </w:t>
      </w:r>
      <w:r w:rsidR="00F069B2" w:rsidRPr="00F069B2">
        <w:rPr>
          <w:rFonts w:cs="Arial"/>
          <w:color w:val="auto"/>
          <w:sz w:val="22"/>
          <w:szCs w:val="22"/>
          <w:shd w:val="clear" w:color="auto" w:fill="FFFFFF"/>
        </w:rPr>
        <w:t xml:space="preserve">four </w:t>
      </w:r>
      <w:r w:rsidR="00DD0EA0">
        <w:rPr>
          <w:rFonts w:cs="Arial"/>
          <w:color w:val="auto"/>
          <w:sz w:val="22"/>
          <w:szCs w:val="22"/>
          <w:shd w:val="clear" w:color="auto" w:fill="FFFFFF"/>
        </w:rPr>
        <w:t>in-person m</w:t>
      </w:r>
      <w:r w:rsidR="00F069B2" w:rsidRPr="00F069B2">
        <w:rPr>
          <w:rFonts w:cs="Arial"/>
          <w:color w:val="auto"/>
          <w:sz w:val="22"/>
          <w:szCs w:val="22"/>
          <w:shd w:val="clear" w:color="auto" w:fill="FFFFFF"/>
        </w:rPr>
        <w:t>eetings.</w:t>
      </w:r>
      <w:r w:rsidR="00F069B2" w:rsidRPr="00F069B2">
        <w:rPr>
          <w:rFonts w:cs="Arial"/>
          <w:color w:val="222222"/>
          <w:sz w:val="22"/>
          <w:szCs w:val="22"/>
          <w:shd w:val="clear" w:color="auto" w:fill="FFFFFF"/>
        </w:rPr>
        <w:t xml:space="preserve">  Monthly </w:t>
      </w:r>
      <w:r w:rsidR="000A2CE2">
        <w:rPr>
          <w:rFonts w:cs="Arial"/>
          <w:color w:val="222222"/>
          <w:sz w:val="22"/>
          <w:szCs w:val="22"/>
          <w:shd w:val="clear" w:color="auto" w:fill="FFFFFF"/>
        </w:rPr>
        <w:t>cohort</w:t>
      </w:r>
      <w:r w:rsidR="00F069B2" w:rsidRPr="00F069B2">
        <w:rPr>
          <w:rFonts w:cs="Arial"/>
          <w:color w:val="222222"/>
          <w:sz w:val="22"/>
          <w:szCs w:val="22"/>
          <w:shd w:val="clear" w:color="auto" w:fill="FFFFFF"/>
        </w:rPr>
        <w:t xml:space="preserve"> teleconference groups will be structured by </w:t>
      </w:r>
      <w:r w:rsidR="00DD0EA0">
        <w:rPr>
          <w:rFonts w:cs="Arial"/>
          <w:color w:val="222222"/>
          <w:sz w:val="22"/>
          <w:szCs w:val="22"/>
          <w:shd w:val="clear" w:color="auto" w:fill="FFFFFF"/>
        </w:rPr>
        <w:t xml:space="preserve">themes </w:t>
      </w:r>
      <w:r w:rsidR="00412885">
        <w:rPr>
          <w:rFonts w:cs="Arial"/>
          <w:color w:val="222222"/>
          <w:sz w:val="22"/>
          <w:szCs w:val="22"/>
          <w:shd w:val="clear" w:color="auto" w:fill="FFFFFF"/>
        </w:rPr>
        <w:t xml:space="preserve">based on focus areas identified in the </w:t>
      </w:r>
      <w:r w:rsidR="00EB05BF">
        <w:rPr>
          <w:rFonts w:cs="Arial"/>
          <w:color w:val="222222"/>
          <w:sz w:val="22"/>
          <w:szCs w:val="22"/>
          <w:shd w:val="clear" w:color="auto" w:fill="FFFFFF"/>
        </w:rPr>
        <w:t>applications</w:t>
      </w:r>
      <w:r w:rsidR="00412885">
        <w:rPr>
          <w:rFonts w:cs="Arial"/>
          <w:color w:val="222222"/>
          <w:sz w:val="22"/>
          <w:szCs w:val="22"/>
          <w:shd w:val="clear" w:color="auto" w:fill="FFFFFF"/>
        </w:rPr>
        <w:t>,</w:t>
      </w:r>
      <w:r w:rsidR="00DD0EA0" w:rsidRPr="00DD0EA0">
        <w:rPr>
          <w:sz w:val="22"/>
          <w:szCs w:val="22"/>
        </w:rPr>
        <w:t xml:space="preserve"> with</w:t>
      </w:r>
      <w:r w:rsidR="00DD0EA0">
        <w:t xml:space="preserve"> </w:t>
      </w:r>
      <w:r w:rsidR="00F069B2" w:rsidRPr="00F069B2">
        <w:rPr>
          <w:rFonts w:cs="Arial"/>
          <w:color w:val="222222"/>
          <w:sz w:val="22"/>
          <w:szCs w:val="22"/>
          <w:shd w:val="clear" w:color="auto" w:fill="FFFFFF"/>
        </w:rPr>
        <w:t xml:space="preserve">best practices </w:t>
      </w:r>
      <w:r w:rsidR="00251B0A">
        <w:rPr>
          <w:rFonts w:cs="Arial"/>
          <w:color w:val="222222"/>
          <w:sz w:val="22"/>
          <w:szCs w:val="22"/>
          <w:shd w:val="clear" w:color="auto" w:fill="FFFFFF"/>
        </w:rPr>
        <w:t xml:space="preserve">from all </w:t>
      </w:r>
      <w:r w:rsidR="000A2CE2">
        <w:rPr>
          <w:rFonts w:cs="Arial"/>
          <w:color w:val="222222"/>
          <w:sz w:val="22"/>
          <w:szCs w:val="22"/>
          <w:shd w:val="clear" w:color="auto" w:fill="FFFFFF"/>
        </w:rPr>
        <w:t xml:space="preserve">cohort </w:t>
      </w:r>
      <w:r w:rsidR="00251B0A">
        <w:rPr>
          <w:rFonts w:cs="Arial"/>
          <w:color w:val="222222"/>
          <w:sz w:val="22"/>
          <w:szCs w:val="22"/>
          <w:shd w:val="clear" w:color="auto" w:fill="FFFFFF"/>
        </w:rPr>
        <w:t xml:space="preserve">groups </w:t>
      </w:r>
      <w:r w:rsidR="00412885">
        <w:rPr>
          <w:rFonts w:cs="Arial"/>
          <w:color w:val="222222"/>
          <w:sz w:val="22"/>
          <w:szCs w:val="22"/>
          <w:shd w:val="clear" w:color="auto" w:fill="FFFFFF"/>
        </w:rPr>
        <w:t>shared</w:t>
      </w:r>
      <w:r w:rsidR="00F069B2" w:rsidRPr="00F069B2">
        <w:rPr>
          <w:rFonts w:cs="Arial"/>
          <w:color w:val="222222"/>
          <w:sz w:val="22"/>
          <w:szCs w:val="22"/>
          <w:shd w:val="clear" w:color="auto" w:fill="FFFFFF"/>
        </w:rPr>
        <w:t xml:space="preserve"> at the on-site meetings. On-site </w:t>
      </w:r>
      <w:r w:rsidR="00FF4D2C">
        <w:rPr>
          <w:rFonts w:cs="Arial"/>
          <w:color w:val="222222"/>
          <w:sz w:val="22"/>
          <w:szCs w:val="22"/>
          <w:shd w:val="clear" w:color="auto" w:fill="FFFFFF"/>
        </w:rPr>
        <w:t>learning</w:t>
      </w:r>
      <w:r w:rsidR="00FF4D2C" w:rsidRPr="00F069B2">
        <w:rPr>
          <w:rFonts w:cs="Arial"/>
          <w:color w:val="222222"/>
          <w:sz w:val="22"/>
          <w:szCs w:val="22"/>
          <w:shd w:val="clear" w:color="auto" w:fill="FFFFFF"/>
        </w:rPr>
        <w:t xml:space="preserve"> </w:t>
      </w:r>
      <w:r w:rsidR="00933F0E">
        <w:rPr>
          <w:rFonts w:cs="Arial"/>
          <w:color w:val="222222"/>
          <w:sz w:val="22"/>
          <w:szCs w:val="22"/>
          <w:shd w:val="clear" w:color="auto" w:fill="FFFFFF"/>
        </w:rPr>
        <w:t xml:space="preserve">sessions topics </w:t>
      </w:r>
      <w:r w:rsidR="000A2CE2">
        <w:rPr>
          <w:rFonts w:cs="Arial"/>
          <w:color w:val="222222"/>
          <w:sz w:val="22"/>
          <w:szCs w:val="22"/>
          <w:shd w:val="clear" w:color="auto" w:fill="FFFFFF"/>
        </w:rPr>
        <w:t xml:space="preserve">will </w:t>
      </w:r>
      <w:r w:rsidR="00933F0E">
        <w:rPr>
          <w:rFonts w:cs="Arial"/>
          <w:color w:val="222222"/>
          <w:sz w:val="22"/>
          <w:szCs w:val="22"/>
          <w:shd w:val="clear" w:color="auto" w:fill="FFFFFF"/>
        </w:rPr>
        <w:t>includ</w:t>
      </w:r>
      <w:r w:rsidR="00412885">
        <w:rPr>
          <w:rFonts w:cs="Arial"/>
          <w:color w:val="222222"/>
          <w:sz w:val="22"/>
          <w:szCs w:val="22"/>
          <w:shd w:val="clear" w:color="auto" w:fill="FFFFFF"/>
        </w:rPr>
        <w:t>e</w:t>
      </w:r>
      <w:r w:rsidR="00933F0E">
        <w:rPr>
          <w:rFonts w:cs="Arial"/>
          <w:color w:val="222222"/>
          <w:sz w:val="22"/>
          <w:szCs w:val="22"/>
          <w:shd w:val="clear" w:color="auto" w:fill="FFFFFF"/>
        </w:rPr>
        <w:t xml:space="preserve"> research on </w:t>
      </w:r>
      <w:r w:rsidR="000C68FE">
        <w:rPr>
          <w:rFonts w:cs="Arial"/>
          <w:color w:val="222222"/>
          <w:sz w:val="22"/>
          <w:szCs w:val="22"/>
          <w:shd w:val="clear" w:color="auto" w:fill="FFFFFF"/>
        </w:rPr>
        <w:t>teaming</w:t>
      </w:r>
      <w:r w:rsidR="00933F0E">
        <w:rPr>
          <w:rFonts w:cs="Arial"/>
          <w:color w:val="222222"/>
          <w:sz w:val="22"/>
          <w:szCs w:val="22"/>
          <w:shd w:val="clear" w:color="auto" w:fill="FFFFFF"/>
        </w:rPr>
        <w:t>; barriers, gaps and stigma encountered</w:t>
      </w:r>
      <w:r w:rsidR="00E159D2">
        <w:rPr>
          <w:rFonts w:cs="Arial"/>
          <w:color w:val="222222"/>
          <w:sz w:val="22"/>
          <w:szCs w:val="22"/>
          <w:shd w:val="clear" w:color="auto" w:fill="FFFFFF"/>
        </w:rPr>
        <w:t xml:space="preserve"> in seeking </w:t>
      </w:r>
      <w:r w:rsidR="000C68FE">
        <w:rPr>
          <w:rFonts w:cs="Arial"/>
          <w:color w:val="222222"/>
          <w:sz w:val="22"/>
          <w:szCs w:val="22"/>
          <w:shd w:val="clear" w:color="auto" w:fill="FFFFFF"/>
        </w:rPr>
        <w:t>IPCP</w:t>
      </w:r>
      <w:r w:rsidR="00933F0E">
        <w:rPr>
          <w:rFonts w:cs="Arial"/>
          <w:color w:val="222222"/>
          <w:sz w:val="22"/>
          <w:szCs w:val="22"/>
          <w:shd w:val="clear" w:color="auto" w:fill="FFFFFF"/>
        </w:rPr>
        <w:t>; leadership, sustainability and culture required</w:t>
      </w:r>
      <w:r w:rsidR="00412885">
        <w:rPr>
          <w:rFonts w:cs="Arial"/>
          <w:color w:val="222222"/>
          <w:sz w:val="22"/>
          <w:szCs w:val="22"/>
          <w:shd w:val="clear" w:color="auto" w:fill="FFFFFF"/>
        </w:rPr>
        <w:t xml:space="preserve"> to support </w:t>
      </w:r>
      <w:r w:rsidR="000C68FE">
        <w:rPr>
          <w:rFonts w:cs="Arial"/>
          <w:color w:val="222222"/>
          <w:sz w:val="22"/>
          <w:szCs w:val="22"/>
          <w:shd w:val="clear" w:color="auto" w:fill="FFFFFF"/>
        </w:rPr>
        <w:t>teaming</w:t>
      </w:r>
      <w:r w:rsidR="00933F0E">
        <w:rPr>
          <w:rFonts w:cs="Arial"/>
          <w:color w:val="222222"/>
          <w:sz w:val="22"/>
          <w:szCs w:val="22"/>
          <w:shd w:val="clear" w:color="auto" w:fill="FFFFFF"/>
        </w:rPr>
        <w:t>; and C-Suite</w:t>
      </w:r>
      <w:r w:rsidR="00412885">
        <w:rPr>
          <w:rFonts w:cs="Arial"/>
          <w:color w:val="222222"/>
          <w:sz w:val="22"/>
          <w:szCs w:val="22"/>
          <w:shd w:val="clear" w:color="auto" w:fill="FFFFFF"/>
        </w:rPr>
        <w:t xml:space="preserve"> engagement</w:t>
      </w:r>
      <w:r w:rsidR="00933F0E">
        <w:rPr>
          <w:rFonts w:cs="Arial"/>
          <w:color w:val="222222"/>
          <w:sz w:val="22"/>
          <w:szCs w:val="22"/>
          <w:shd w:val="clear" w:color="auto" w:fill="FFFFFF"/>
        </w:rPr>
        <w:t xml:space="preserve">.  </w:t>
      </w:r>
    </w:p>
    <w:p w14:paraId="3A569A28" w14:textId="77777777" w:rsidR="00412885" w:rsidRDefault="00412885" w:rsidP="00062638">
      <w:pPr>
        <w:pStyle w:val="Default"/>
        <w:rPr>
          <w:rFonts w:cs="Arial"/>
          <w:color w:val="222222"/>
          <w:sz w:val="22"/>
          <w:szCs w:val="22"/>
          <w:shd w:val="clear" w:color="auto" w:fill="FFFFFF"/>
        </w:rPr>
      </w:pPr>
    </w:p>
    <w:p w14:paraId="2764C700" w14:textId="77777777" w:rsidR="00573483" w:rsidRPr="000A2CE2" w:rsidRDefault="007D2DBE" w:rsidP="00062638">
      <w:pPr>
        <w:pStyle w:val="Default"/>
        <w:rPr>
          <w:color w:val="auto"/>
          <w:sz w:val="22"/>
          <w:szCs w:val="22"/>
        </w:rPr>
      </w:pPr>
      <w:r w:rsidRPr="00F069B2">
        <w:rPr>
          <w:sz w:val="22"/>
          <w:szCs w:val="22"/>
        </w:rPr>
        <w:t xml:space="preserve">The AIAMC’s </w:t>
      </w:r>
      <w:r w:rsidR="000C68FE">
        <w:rPr>
          <w:sz w:val="22"/>
          <w:szCs w:val="22"/>
        </w:rPr>
        <w:t>twelve</w:t>
      </w:r>
      <w:r>
        <w:rPr>
          <w:sz w:val="22"/>
          <w:szCs w:val="22"/>
        </w:rPr>
        <w:t xml:space="preserve"> </w:t>
      </w:r>
      <w:r w:rsidRPr="00F069B2">
        <w:rPr>
          <w:sz w:val="22"/>
          <w:szCs w:val="22"/>
        </w:rPr>
        <w:t>years</w:t>
      </w:r>
      <w:r w:rsidR="00D579A0">
        <w:rPr>
          <w:sz w:val="22"/>
          <w:szCs w:val="22"/>
        </w:rPr>
        <w:t xml:space="preserve"> of</w:t>
      </w:r>
      <w:r w:rsidRPr="00F069B2">
        <w:rPr>
          <w:sz w:val="22"/>
          <w:szCs w:val="22"/>
        </w:rPr>
        <w:t xml:space="preserve"> experience with </w:t>
      </w:r>
      <w:r w:rsidR="000C68FE">
        <w:rPr>
          <w:sz w:val="22"/>
          <w:szCs w:val="22"/>
        </w:rPr>
        <w:t>six</w:t>
      </w:r>
      <w:r>
        <w:rPr>
          <w:sz w:val="22"/>
          <w:szCs w:val="22"/>
        </w:rPr>
        <w:t xml:space="preserve"> </w:t>
      </w:r>
      <w:r w:rsidRPr="00F069B2">
        <w:rPr>
          <w:sz w:val="22"/>
          <w:szCs w:val="22"/>
        </w:rPr>
        <w:t xml:space="preserve">successful National Initiatives provides a rich and unique resource to the </w:t>
      </w:r>
      <w:r w:rsidR="000706E8">
        <w:rPr>
          <w:sz w:val="22"/>
          <w:szCs w:val="22"/>
        </w:rPr>
        <w:t>CLE</w:t>
      </w:r>
      <w:r w:rsidR="000706E8" w:rsidRPr="00F069B2">
        <w:rPr>
          <w:sz w:val="22"/>
          <w:szCs w:val="22"/>
        </w:rPr>
        <w:t xml:space="preserve"> </w:t>
      </w:r>
      <w:r w:rsidRPr="00F069B2">
        <w:rPr>
          <w:sz w:val="22"/>
          <w:szCs w:val="22"/>
        </w:rPr>
        <w:t xml:space="preserve">community.  </w:t>
      </w:r>
      <w:r w:rsidR="00976CE6">
        <w:rPr>
          <w:sz w:val="22"/>
          <w:szCs w:val="22"/>
        </w:rPr>
        <w:t xml:space="preserve">We have engaged key leaders </w:t>
      </w:r>
      <w:r w:rsidR="001E4161">
        <w:rPr>
          <w:sz w:val="22"/>
          <w:szCs w:val="22"/>
        </w:rPr>
        <w:t>from</w:t>
      </w:r>
      <w:r w:rsidR="00976CE6">
        <w:rPr>
          <w:sz w:val="22"/>
          <w:szCs w:val="22"/>
        </w:rPr>
        <w:t xml:space="preserve"> </w:t>
      </w:r>
      <w:r w:rsidR="000C68FE">
        <w:rPr>
          <w:sz w:val="22"/>
          <w:szCs w:val="22"/>
        </w:rPr>
        <w:t>the Accreditation Council for Graduate Medical Education (</w:t>
      </w:r>
      <w:r w:rsidR="00412885">
        <w:rPr>
          <w:sz w:val="22"/>
          <w:szCs w:val="22"/>
        </w:rPr>
        <w:t>A</w:t>
      </w:r>
      <w:r w:rsidR="00E159D2">
        <w:rPr>
          <w:sz w:val="22"/>
          <w:szCs w:val="22"/>
        </w:rPr>
        <w:t>CGME</w:t>
      </w:r>
      <w:r w:rsidR="000C68FE">
        <w:rPr>
          <w:sz w:val="22"/>
          <w:szCs w:val="22"/>
        </w:rPr>
        <w:t>)</w:t>
      </w:r>
      <w:r w:rsidR="00E159D2">
        <w:rPr>
          <w:sz w:val="22"/>
          <w:szCs w:val="22"/>
        </w:rPr>
        <w:t>,</w:t>
      </w:r>
      <w:r w:rsidR="00D579A0">
        <w:rPr>
          <w:sz w:val="22"/>
          <w:szCs w:val="22"/>
        </w:rPr>
        <w:t xml:space="preserve"> </w:t>
      </w:r>
      <w:r w:rsidR="000C68FE">
        <w:rPr>
          <w:sz w:val="22"/>
          <w:szCs w:val="22"/>
        </w:rPr>
        <w:t xml:space="preserve">American Hospital Association (AHA), </w:t>
      </w:r>
      <w:r w:rsidR="00DD0EA0">
        <w:rPr>
          <w:sz w:val="22"/>
          <w:szCs w:val="22"/>
        </w:rPr>
        <w:t xml:space="preserve">American Medical Association (AMA) and </w:t>
      </w:r>
      <w:r w:rsidR="000C68FE">
        <w:rPr>
          <w:sz w:val="22"/>
          <w:szCs w:val="22"/>
        </w:rPr>
        <w:t>the American Organization of Nurse Executives (AONE) i</w:t>
      </w:r>
      <w:r w:rsidR="00976CE6">
        <w:rPr>
          <w:sz w:val="22"/>
          <w:szCs w:val="22"/>
        </w:rPr>
        <w:t>n planning NI V</w:t>
      </w:r>
      <w:r w:rsidR="000C68FE">
        <w:rPr>
          <w:sz w:val="22"/>
          <w:szCs w:val="22"/>
        </w:rPr>
        <w:t>I</w:t>
      </w:r>
      <w:r w:rsidR="00DD0EA0">
        <w:rPr>
          <w:sz w:val="22"/>
          <w:szCs w:val="22"/>
        </w:rPr>
        <w:t>I</w:t>
      </w:r>
      <w:r w:rsidR="00976CE6">
        <w:rPr>
          <w:sz w:val="22"/>
          <w:szCs w:val="22"/>
        </w:rPr>
        <w:t xml:space="preserve"> and look forward to their continued input and support</w:t>
      </w:r>
      <w:r w:rsidR="00573483">
        <w:rPr>
          <w:sz w:val="22"/>
          <w:szCs w:val="22"/>
        </w:rPr>
        <w:t>.</w:t>
      </w:r>
      <w:r w:rsidR="002245B4">
        <w:rPr>
          <w:sz w:val="22"/>
          <w:szCs w:val="22"/>
        </w:rPr>
        <w:t xml:space="preserve">  </w:t>
      </w:r>
      <w:r w:rsidR="000A2CE2">
        <w:rPr>
          <w:sz w:val="22"/>
          <w:szCs w:val="22"/>
        </w:rPr>
        <w:t>The AIAMC is also an inaugural member of the</w:t>
      </w:r>
      <w:r w:rsidR="000A2CE2" w:rsidRPr="000A2CE2">
        <w:rPr>
          <w:color w:val="auto"/>
          <w:sz w:val="22"/>
          <w:szCs w:val="22"/>
          <w:shd w:val="clear" w:color="auto" w:fill="FFFFFF"/>
        </w:rPr>
        <w:t xml:space="preserve"> </w:t>
      </w:r>
      <w:hyperlink r:id="rId9" w:history="1">
        <w:r w:rsidR="000A2CE2" w:rsidRPr="000A2CE2">
          <w:rPr>
            <w:rStyle w:val="Hyperlink"/>
            <w:color w:val="auto"/>
            <w:sz w:val="22"/>
            <w:szCs w:val="22"/>
            <w:u w:val="none"/>
            <w:bdr w:val="none" w:sz="0" w:space="0" w:color="auto" w:frame="1"/>
          </w:rPr>
          <w:t>National Collaborative for Improving the Clinical Learning Environment</w:t>
        </w:r>
      </w:hyperlink>
      <w:r w:rsidR="000A2CE2" w:rsidRPr="000A2CE2">
        <w:rPr>
          <w:color w:val="auto"/>
          <w:sz w:val="22"/>
          <w:szCs w:val="22"/>
          <w:shd w:val="clear" w:color="auto" w:fill="FFFFFF"/>
        </w:rPr>
        <w:t xml:space="preserve"> (NCICLE), </w:t>
      </w:r>
      <w:r w:rsidR="000A2CE2">
        <w:rPr>
          <w:color w:val="auto"/>
          <w:sz w:val="22"/>
          <w:szCs w:val="22"/>
          <w:shd w:val="clear" w:color="auto" w:fill="FFFFFF"/>
        </w:rPr>
        <w:t xml:space="preserve">facilitated by the </w:t>
      </w:r>
      <w:r w:rsidR="000A2CE2" w:rsidRPr="000A2CE2">
        <w:rPr>
          <w:color w:val="auto"/>
          <w:sz w:val="22"/>
          <w:szCs w:val="22"/>
          <w:shd w:val="clear" w:color="auto" w:fill="FFFFFF"/>
        </w:rPr>
        <w:t>ACGME</w:t>
      </w:r>
      <w:r w:rsidR="000A2CE2">
        <w:rPr>
          <w:color w:val="auto"/>
          <w:sz w:val="22"/>
          <w:szCs w:val="22"/>
          <w:shd w:val="clear" w:color="auto" w:fill="FFFFFF"/>
        </w:rPr>
        <w:t xml:space="preserve"> and represented by mor</w:t>
      </w:r>
      <w:r w:rsidR="000A2CE2" w:rsidRPr="000A2CE2">
        <w:rPr>
          <w:color w:val="auto"/>
          <w:sz w:val="22"/>
          <w:szCs w:val="22"/>
          <w:shd w:val="clear" w:color="auto" w:fill="FFFFFF"/>
        </w:rPr>
        <w:t xml:space="preserve">e than 30 major health care organizations working to improve the educational experience and patient care outcomes within clinical learning environments. </w:t>
      </w:r>
    </w:p>
    <w:p w14:paraId="60331600" w14:textId="77777777" w:rsidR="00DD0EA0" w:rsidRDefault="00DD0EA0" w:rsidP="00062638">
      <w:pPr>
        <w:jc w:val="center"/>
        <w:rPr>
          <w:rFonts w:ascii="Calibri" w:hAnsi="Calibri"/>
          <w:b/>
        </w:rPr>
      </w:pPr>
      <w:bookmarkStart w:id="0" w:name="_GoBack"/>
      <w:bookmarkEnd w:id="0"/>
    </w:p>
    <w:p w14:paraId="22DFF763" w14:textId="77777777" w:rsidR="00F069B2" w:rsidRPr="00F069B2" w:rsidRDefault="00F069B2" w:rsidP="00062638">
      <w:pPr>
        <w:jc w:val="center"/>
        <w:rPr>
          <w:rFonts w:ascii="Calibri" w:hAnsi="Calibri" w:cs="Arial"/>
        </w:rPr>
      </w:pPr>
      <w:r w:rsidRPr="00F069B2">
        <w:rPr>
          <w:rFonts w:ascii="Calibri" w:hAnsi="Calibri"/>
          <w:b/>
        </w:rPr>
        <w:t xml:space="preserve">WHY </w:t>
      </w:r>
      <w:r w:rsidR="000A2CE2">
        <w:rPr>
          <w:rFonts w:ascii="Calibri" w:hAnsi="Calibri"/>
          <w:b/>
        </w:rPr>
        <w:t>TEAMING</w:t>
      </w:r>
      <w:r w:rsidRPr="00F069B2">
        <w:rPr>
          <w:rFonts w:ascii="Calibri" w:hAnsi="Calibri"/>
          <w:b/>
        </w:rPr>
        <w:t>?</w:t>
      </w:r>
    </w:p>
    <w:p w14:paraId="05224E56" w14:textId="77777777" w:rsidR="003A2370" w:rsidRPr="00F069B2" w:rsidRDefault="003A2370" w:rsidP="00062638">
      <w:pPr>
        <w:pStyle w:val="Default"/>
        <w:rPr>
          <w:rFonts w:cs="Arial"/>
          <w:color w:val="222222"/>
          <w:sz w:val="22"/>
          <w:szCs w:val="22"/>
          <w:shd w:val="clear" w:color="auto" w:fill="FFFFFF"/>
        </w:rPr>
      </w:pPr>
    </w:p>
    <w:p w14:paraId="1023E3A8" w14:textId="15D9F9E6" w:rsidR="002245B4" w:rsidRPr="007E5834" w:rsidRDefault="00DA47C8" w:rsidP="007E5834">
      <w:pPr>
        <w:pStyle w:val="Default"/>
        <w:shd w:val="clear" w:color="auto" w:fill="FFFFFF" w:themeFill="background1"/>
        <w:rPr>
          <w:rFonts w:cs="Arial"/>
          <w:color w:val="auto"/>
          <w:sz w:val="22"/>
          <w:szCs w:val="22"/>
          <w:shd w:val="clear" w:color="auto" w:fill="FFFFFF"/>
        </w:rPr>
      </w:pPr>
      <w:r w:rsidRPr="007E5834">
        <w:rPr>
          <w:rFonts w:cs="Arial"/>
          <w:color w:val="222222"/>
          <w:sz w:val="22"/>
          <w:szCs w:val="22"/>
          <w:shd w:val="clear" w:color="auto" w:fill="FFFFFF"/>
        </w:rPr>
        <w:t>The concept of teaming, characterized as teamwork on the fly</w:t>
      </w:r>
      <w:r w:rsidRPr="007E5834">
        <w:rPr>
          <w:rStyle w:val="FootnoteReference"/>
          <w:rFonts w:cs="Arial"/>
          <w:color w:val="222222"/>
          <w:sz w:val="22"/>
          <w:szCs w:val="22"/>
          <w:shd w:val="clear" w:color="auto" w:fill="FFFFFF"/>
        </w:rPr>
        <w:footnoteReference w:id="1"/>
      </w:r>
      <w:r w:rsidRPr="007E5834">
        <w:rPr>
          <w:rFonts w:cs="Arial"/>
          <w:color w:val="222222"/>
          <w:sz w:val="22"/>
          <w:szCs w:val="22"/>
          <w:shd w:val="clear" w:color="auto" w:fill="FFFFFF"/>
        </w:rPr>
        <w:t xml:space="preserve">, has </w:t>
      </w:r>
      <w:r w:rsidR="00521380" w:rsidRPr="007E5834">
        <w:rPr>
          <w:rFonts w:cs="Arial"/>
          <w:color w:val="222222"/>
          <w:sz w:val="22"/>
          <w:szCs w:val="22"/>
          <w:shd w:val="clear" w:color="auto" w:fill="FFFFFF"/>
        </w:rPr>
        <w:t>significance</w:t>
      </w:r>
      <w:r w:rsidRPr="007E5834">
        <w:rPr>
          <w:rFonts w:cs="Arial"/>
          <w:color w:val="222222"/>
          <w:sz w:val="22"/>
          <w:szCs w:val="22"/>
          <w:shd w:val="clear" w:color="auto" w:fill="FFFFFF"/>
        </w:rPr>
        <w:t xml:space="preserve"> across health profession learning and practice.</w:t>
      </w:r>
      <w:r w:rsidR="008F4377" w:rsidRPr="007E5834">
        <w:rPr>
          <w:rFonts w:cs="Arial"/>
          <w:color w:val="222222"/>
          <w:sz w:val="22"/>
          <w:szCs w:val="22"/>
          <w:shd w:val="clear" w:color="auto" w:fill="FFFFFF"/>
        </w:rPr>
        <w:t xml:space="preserve"> While health profession curricula are designed to inspire learners in the concepts of teamwork, the transfer of knowledge to skill is met with challenges inherent in the complex clinical practice setting and learning environment. </w:t>
      </w:r>
      <w:r w:rsidR="00521380" w:rsidRPr="007E5834">
        <w:rPr>
          <w:rFonts w:cs="Arial"/>
          <w:color w:val="222222"/>
          <w:sz w:val="22"/>
          <w:szCs w:val="22"/>
          <w:shd w:val="clear" w:color="auto" w:fill="FFFFFF"/>
        </w:rPr>
        <w:t xml:space="preserve">We need to better understand the concepts of teaming </w:t>
      </w:r>
      <w:r w:rsidR="008F4377" w:rsidRPr="007E5834">
        <w:rPr>
          <w:rFonts w:cs="Arial"/>
          <w:color w:val="222222"/>
          <w:sz w:val="22"/>
          <w:szCs w:val="22"/>
          <w:shd w:val="clear" w:color="auto" w:fill="FFFFFF"/>
        </w:rPr>
        <w:t xml:space="preserve">for interprofessional collaborative practice (IPCP) </w:t>
      </w:r>
      <w:r w:rsidR="00521380" w:rsidRPr="007E5834">
        <w:rPr>
          <w:rFonts w:cs="Arial"/>
          <w:color w:val="222222"/>
          <w:sz w:val="22"/>
          <w:szCs w:val="22"/>
          <w:shd w:val="clear" w:color="auto" w:fill="FFFFFF"/>
        </w:rPr>
        <w:t>and the relationship to health care outcomes.</w:t>
      </w:r>
      <w:r w:rsidR="00C93974" w:rsidRPr="007E5834">
        <w:rPr>
          <w:rFonts w:cs="Arial"/>
          <w:color w:val="222222"/>
          <w:sz w:val="22"/>
          <w:szCs w:val="22"/>
          <w:shd w:val="clear" w:color="auto" w:fill="FFFFFF"/>
        </w:rPr>
        <w:t xml:space="preserve"> </w:t>
      </w:r>
    </w:p>
    <w:p w14:paraId="4BE1502A" w14:textId="77777777" w:rsidR="002245B4" w:rsidRPr="007E5834" w:rsidRDefault="002245B4" w:rsidP="007E5834">
      <w:pPr>
        <w:pStyle w:val="Default"/>
        <w:shd w:val="clear" w:color="auto" w:fill="FFFFFF" w:themeFill="background1"/>
        <w:rPr>
          <w:rFonts w:cs="Arial"/>
          <w:color w:val="222222"/>
          <w:sz w:val="22"/>
          <w:szCs w:val="22"/>
          <w:shd w:val="clear" w:color="auto" w:fill="FFFFFF"/>
        </w:rPr>
      </w:pPr>
    </w:p>
    <w:p w14:paraId="1DCD3493" w14:textId="35495534" w:rsidR="00F069B2" w:rsidRPr="00F069B2" w:rsidRDefault="00412885" w:rsidP="007E5834">
      <w:pPr>
        <w:shd w:val="clear" w:color="auto" w:fill="FFFFFF" w:themeFill="background1"/>
        <w:rPr>
          <w:rFonts w:ascii="Calibri" w:hAnsi="Calibri"/>
          <w:color w:val="000000"/>
        </w:rPr>
      </w:pPr>
      <w:r w:rsidRPr="007E5834">
        <w:rPr>
          <w:rFonts w:ascii="Calibri" w:hAnsi="Calibri"/>
          <w:color w:val="000000"/>
        </w:rPr>
        <w:t>T</w:t>
      </w:r>
      <w:r w:rsidR="00C93974" w:rsidRPr="007E5834">
        <w:rPr>
          <w:rFonts w:ascii="Calibri" w:hAnsi="Calibri"/>
          <w:color w:val="000000"/>
        </w:rPr>
        <w:t>he AIAMC is uniquely poised through its</w:t>
      </w:r>
      <w:r w:rsidR="00505563" w:rsidRPr="007E5834">
        <w:rPr>
          <w:rFonts w:ascii="Calibri" w:hAnsi="Calibri"/>
          <w:color w:val="000000"/>
        </w:rPr>
        <w:t xml:space="preserve"> </w:t>
      </w:r>
      <w:proofErr w:type="gramStart"/>
      <w:r w:rsidR="00505563" w:rsidRPr="007E5834">
        <w:rPr>
          <w:rFonts w:ascii="Calibri" w:hAnsi="Calibri"/>
          <w:color w:val="000000"/>
        </w:rPr>
        <w:t>past</w:t>
      </w:r>
      <w:r w:rsidR="00C93974" w:rsidRPr="007E5834">
        <w:rPr>
          <w:rFonts w:ascii="Calibri" w:hAnsi="Calibri"/>
          <w:color w:val="000000"/>
        </w:rPr>
        <w:t xml:space="preserve"> </w:t>
      </w:r>
      <w:r w:rsidR="00505563" w:rsidRPr="007E5834">
        <w:rPr>
          <w:rFonts w:ascii="Calibri" w:hAnsi="Calibri"/>
          <w:color w:val="000000"/>
        </w:rPr>
        <w:t>experience</w:t>
      </w:r>
      <w:proofErr w:type="gramEnd"/>
      <w:r w:rsidR="00505563" w:rsidRPr="007E5834">
        <w:rPr>
          <w:rFonts w:ascii="Calibri" w:hAnsi="Calibri"/>
          <w:color w:val="000000"/>
        </w:rPr>
        <w:t xml:space="preserve"> with </w:t>
      </w:r>
      <w:r w:rsidR="00C93974" w:rsidRPr="007E5834">
        <w:rPr>
          <w:rFonts w:ascii="Calibri" w:hAnsi="Calibri"/>
          <w:color w:val="000000"/>
        </w:rPr>
        <w:t xml:space="preserve">alignment of </w:t>
      </w:r>
      <w:r w:rsidR="00505563" w:rsidRPr="007E5834">
        <w:rPr>
          <w:rFonts w:ascii="Calibri" w:hAnsi="Calibri"/>
          <w:color w:val="000000"/>
        </w:rPr>
        <w:t xml:space="preserve">medical education </w:t>
      </w:r>
      <w:r w:rsidR="00C93974" w:rsidRPr="007E5834">
        <w:rPr>
          <w:rFonts w:ascii="Calibri" w:hAnsi="Calibri"/>
          <w:color w:val="000000"/>
        </w:rPr>
        <w:t xml:space="preserve">and institutional strategy to address </w:t>
      </w:r>
      <w:r w:rsidR="008F4377" w:rsidRPr="007E5834">
        <w:rPr>
          <w:rFonts w:ascii="Calibri" w:hAnsi="Calibri"/>
          <w:color w:val="000000"/>
        </w:rPr>
        <w:t>Teaming</w:t>
      </w:r>
      <w:r w:rsidR="00C93974" w:rsidRPr="007E5834">
        <w:rPr>
          <w:rFonts w:ascii="Calibri" w:hAnsi="Calibri"/>
          <w:color w:val="000000"/>
        </w:rPr>
        <w:t xml:space="preserve"> </w:t>
      </w:r>
      <w:r w:rsidR="00505563" w:rsidRPr="007E5834">
        <w:rPr>
          <w:rFonts w:ascii="Calibri" w:hAnsi="Calibri"/>
          <w:color w:val="000000"/>
        </w:rPr>
        <w:t>on</w:t>
      </w:r>
      <w:r w:rsidR="008F4377" w:rsidRPr="007E5834">
        <w:rPr>
          <w:rFonts w:ascii="Calibri" w:hAnsi="Calibri"/>
          <w:color w:val="000000"/>
        </w:rPr>
        <w:t xml:space="preserve"> the Micro</w:t>
      </w:r>
      <w:r w:rsidR="00C93974" w:rsidRPr="007E5834">
        <w:rPr>
          <w:rFonts w:ascii="Calibri" w:hAnsi="Calibri"/>
          <w:color w:val="000000"/>
        </w:rPr>
        <w:t xml:space="preserve"> </w:t>
      </w:r>
      <w:r w:rsidR="00505563" w:rsidRPr="007E5834">
        <w:rPr>
          <w:rFonts w:ascii="Calibri" w:hAnsi="Calibri"/>
          <w:color w:val="000000"/>
        </w:rPr>
        <w:t xml:space="preserve">Environment </w:t>
      </w:r>
      <w:r w:rsidR="00C93974" w:rsidRPr="007E5834">
        <w:rPr>
          <w:rFonts w:ascii="Calibri" w:hAnsi="Calibri"/>
          <w:color w:val="000000"/>
        </w:rPr>
        <w:t>(</w:t>
      </w:r>
      <w:r w:rsidR="00505563" w:rsidRPr="007E5834">
        <w:rPr>
          <w:rFonts w:ascii="Calibri" w:hAnsi="Calibri"/>
          <w:color w:val="000000"/>
        </w:rPr>
        <w:t>Clinical Care Units and Service Lines</w:t>
      </w:r>
      <w:r w:rsidR="00C93974" w:rsidRPr="007E5834">
        <w:rPr>
          <w:rFonts w:ascii="Calibri" w:hAnsi="Calibri"/>
          <w:color w:val="000000"/>
        </w:rPr>
        <w:t>)</w:t>
      </w:r>
      <w:r w:rsidR="008F4377" w:rsidRPr="007E5834">
        <w:rPr>
          <w:rFonts w:ascii="Calibri" w:hAnsi="Calibri"/>
          <w:color w:val="000000"/>
        </w:rPr>
        <w:t xml:space="preserve">, Meso </w:t>
      </w:r>
      <w:r w:rsidR="00505563" w:rsidRPr="007E5834">
        <w:rPr>
          <w:rFonts w:ascii="Calibri" w:hAnsi="Calibri"/>
          <w:color w:val="000000"/>
        </w:rPr>
        <w:t>Environment (Hospitals and Clinics)</w:t>
      </w:r>
      <w:r w:rsidR="00C93974" w:rsidRPr="007E5834">
        <w:rPr>
          <w:rFonts w:ascii="Calibri" w:hAnsi="Calibri"/>
          <w:color w:val="000000"/>
        </w:rPr>
        <w:t xml:space="preserve"> as well as on a </w:t>
      </w:r>
      <w:r w:rsidR="00505563" w:rsidRPr="007E5834">
        <w:rPr>
          <w:rFonts w:ascii="Calibri" w:hAnsi="Calibri"/>
          <w:color w:val="000000"/>
        </w:rPr>
        <w:t xml:space="preserve">Macro Environment </w:t>
      </w:r>
      <w:r w:rsidR="00C93974" w:rsidRPr="007E5834">
        <w:rPr>
          <w:rFonts w:ascii="Calibri" w:hAnsi="Calibri"/>
          <w:color w:val="000000"/>
        </w:rPr>
        <w:t>(</w:t>
      </w:r>
      <w:r w:rsidR="00505563" w:rsidRPr="007E5834">
        <w:rPr>
          <w:rFonts w:ascii="Calibri" w:hAnsi="Calibri"/>
          <w:color w:val="000000"/>
        </w:rPr>
        <w:t>Health Systems</w:t>
      </w:r>
      <w:r w:rsidR="00C93974" w:rsidRPr="007E5834">
        <w:rPr>
          <w:rFonts w:ascii="Calibri" w:hAnsi="Calibri"/>
          <w:color w:val="000000"/>
        </w:rPr>
        <w:t>)</w:t>
      </w:r>
      <w:r w:rsidR="00505563" w:rsidRPr="007E5834">
        <w:rPr>
          <w:rStyle w:val="FootnoteReference"/>
          <w:rFonts w:ascii="Calibri" w:hAnsi="Calibri"/>
          <w:color w:val="000000"/>
        </w:rPr>
        <w:footnoteReference w:id="2"/>
      </w:r>
      <w:r w:rsidR="00C93974" w:rsidRPr="007E5834">
        <w:rPr>
          <w:rFonts w:ascii="Calibri" w:hAnsi="Calibri"/>
          <w:color w:val="000000"/>
        </w:rPr>
        <w:t xml:space="preserve">. </w:t>
      </w:r>
      <w:r w:rsidR="00505563" w:rsidRPr="007E5834">
        <w:rPr>
          <w:rFonts w:asciiTheme="minorHAnsi" w:hAnsiTheme="minorHAnsi" w:cstheme="minorHAnsi"/>
          <w:color w:val="222222"/>
          <w:shd w:val="clear" w:color="auto" w:fill="FFFFFF"/>
        </w:rPr>
        <w:t xml:space="preserve">Participants in NI VII will be equipped to develop and </w:t>
      </w:r>
      <w:r w:rsidR="00505563" w:rsidRPr="007E5834">
        <w:rPr>
          <w:rFonts w:asciiTheme="minorHAnsi" w:hAnsiTheme="minorHAnsi" w:cstheme="minorHAnsi"/>
          <w:color w:val="222222"/>
          <w:shd w:val="clear" w:color="auto" w:fill="FFFFFF"/>
        </w:rPr>
        <w:lastRenderedPageBreak/>
        <w:t xml:space="preserve">implement Teaming strategies on impacting IPCP towards achieving an interprofessional clinical learning environment that advances the safety and quality of clinical care and the patient’s and clinician’s experience. </w:t>
      </w:r>
      <w:r w:rsidR="00E8797F" w:rsidRPr="007E5834">
        <w:rPr>
          <w:rFonts w:asciiTheme="minorHAnsi" w:hAnsiTheme="minorHAnsi" w:cstheme="minorHAnsi"/>
          <w:color w:val="222222"/>
          <w:shd w:val="clear" w:color="auto" w:fill="FFFFFF"/>
        </w:rPr>
        <w:t xml:space="preserve">To meet the rising complexity of health care, now </w:t>
      </w:r>
      <w:r w:rsidR="00505563" w:rsidRPr="007E5834">
        <w:rPr>
          <w:rFonts w:asciiTheme="minorHAnsi" w:hAnsiTheme="minorHAnsi" w:cstheme="minorHAnsi"/>
          <w:color w:val="222222"/>
          <w:shd w:val="clear" w:color="auto" w:fill="FFFFFF"/>
        </w:rPr>
        <w:t xml:space="preserve">is the time for AMCs to support </w:t>
      </w:r>
      <w:r w:rsidR="00E8797F" w:rsidRPr="007E5834">
        <w:rPr>
          <w:rFonts w:asciiTheme="minorHAnsi" w:hAnsiTheme="minorHAnsi" w:cstheme="minorHAnsi"/>
          <w:color w:val="222222"/>
          <w:shd w:val="clear" w:color="auto" w:fill="FFFFFF"/>
        </w:rPr>
        <w:t xml:space="preserve">and advocate for </w:t>
      </w:r>
      <w:r w:rsidR="00505563" w:rsidRPr="007E5834">
        <w:rPr>
          <w:rFonts w:asciiTheme="minorHAnsi" w:hAnsiTheme="minorHAnsi" w:cstheme="minorHAnsi"/>
          <w:color w:val="222222"/>
          <w:shd w:val="clear" w:color="auto" w:fill="FFFFFF"/>
        </w:rPr>
        <w:t xml:space="preserve">the advancement of Teaming </w:t>
      </w:r>
      <w:r w:rsidR="00E8797F" w:rsidRPr="007E5834">
        <w:rPr>
          <w:rFonts w:asciiTheme="minorHAnsi" w:hAnsiTheme="minorHAnsi" w:cstheme="minorHAnsi"/>
          <w:color w:val="222222"/>
          <w:shd w:val="clear" w:color="auto" w:fill="FFFFFF"/>
        </w:rPr>
        <w:t xml:space="preserve">for IPCP. </w:t>
      </w:r>
    </w:p>
    <w:p w14:paraId="6466B2A8" w14:textId="77777777" w:rsidR="00CC4E13" w:rsidRPr="00CC4E13" w:rsidRDefault="00CC4E13" w:rsidP="00062638">
      <w:pPr>
        <w:jc w:val="center"/>
        <w:rPr>
          <w:rFonts w:ascii="Calibri" w:hAnsi="Calibri"/>
          <w:i/>
        </w:rPr>
      </w:pPr>
    </w:p>
    <w:p w14:paraId="52E0CD44" w14:textId="77777777" w:rsidR="00C35847" w:rsidRPr="00F069B2" w:rsidRDefault="00D62BE0" w:rsidP="00062638">
      <w:pPr>
        <w:jc w:val="center"/>
        <w:rPr>
          <w:rFonts w:ascii="Calibri" w:hAnsi="Calibri" w:cs="Arial"/>
        </w:rPr>
      </w:pPr>
      <w:r w:rsidRPr="00F069B2">
        <w:rPr>
          <w:rFonts w:ascii="Calibri" w:hAnsi="Calibri"/>
          <w:b/>
        </w:rPr>
        <w:t xml:space="preserve">BACKGROUND OF THE AIAMC </w:t>
      </w:r>
      <w:r w:rsidR="00281B25">
        <w:rPr>
          <w:rFonts w:ascii="Calibri" w:hAnsi="Calibri"/>
          <w:b/>
        </w:rPr>
        <w:t xml:space="preserve">AND OUR </w:t>
      </w:r>
      <w:r w:rsidRPr="00F069B2">
        <w:rPr>
          <w:rFonts w:ascii="Calibri" w:hAnsi="Calibri"/>
          <w:b/>
        </w:rPr>
        <w:t>NATIONAL INITIATIVE</w:t>
      </w:r>
      <w:r w:rsidR="00281B25">
        <w:rPr>
          <w:rFonts w:ascii="Calibri" w:hAnsi="Calibri"/>
          <w:b/>
        </w:rPr>
        <w:t>S</w:t>
      </w:r>
    </w:p>
    <w:p w14:paraId="152F9BAC" w14:textId="77777777" w:rsidR="006A2C68" w:rsidRPr="00F069B2" w:rsidRDefault="006A2C68" w:rsidP="00062638">
      <w:pPr>
        <w:jc w:val="center"/>
        <w:rPr>
          <w:rFonts w:ascii="Calibri" w:hAnsi="Calibri"/>
          <w:b/>
        </w:rPr>
      </w:pPr>
    </w:p>
    <w:p w14:paraId="5E73D386" w14:textId="77777777" w:rsidR="006E106F" w:rsidRPr="00F069B2" w:rsidRDefault="006E106F" w:rsidP="00062638">
      <w:pPr>
        <w:pStyle w:val="NormalWeb"/>
        <w:shd w:val="clear" w:color="auto" w:fill="FFFFFF"/>
        <w:spacing w:before="0" w:beforeAutospacing="0" w:after="0" w:afterAutospacing="0"/>
        <w:rPr>
          <w:rFonts w:ascii="Calibri" w:hAnsi="Calibri"/>
          <w:b/>
          <w:sz w:val="22"/>
          <w:szCs w:val="22"/>
        </w:rPr>
      </w:pPr>
      <w:r w:rsidRPr="00F069B2">
        <w:rPr>
          <w:rStyle w:val="tealbold1"/>
          <w:rFonts w:ascii="Calibri" w:hAnsi="Calibri"/>
          <w:bCs w:val="0"/>
          <w:color w:val="auto"/>
          <w:sz w:val="22"/>
          <w:szCs w:val="22"/>
        </w:rPr>
        <w:t>Role of the AIAMC</w:t>
      </w:r>
    </w:p>
    <w:p w14:paraId="1C86A4CE" w14:textId="77777777" w:rsidR="006E106F" w:rsidRPr="000A2CE2" w:rsidRDefault="000A2CE2" w:rsidP="00062638">
      <w:pPr>
        <w:pStyle w:val="NormalWeb"/>
        <w:shd w:val="clear" w:color="auto" w:fill="FFFFFF"/>
        <w:spacing w:before="0" w:beforeAutospacing="0" w:after="0" w:afterAutospacing="0"/>
        <w:rPr>
          <w:rFonts w:ascii="Calibri" w:hAnsi="Calibri" w:cs="Calibri"/>
          <w:sz w:val="22"/>
          <w:szCs w:val="22"/>
        </w:rPr>
      </w:pPr>
      <w:r>
        <w:rPr>
          <w:rFonts w:ascii="Calibri" w:hAnsi="Calibri" w:cs="Calibri"/>
          <w:sz w:val="22"/>
          <w:szCs w:val="22"/>
        </w:rPr>
        <w:t>Founded in 1989, t</w:t>
      </w:r>
      <w:r w:rsidR="006E106F" w:rsidRPr="000A2CE2">
        <w:rPr>
          <w:rFonts w:ascii="Calibri" w:hAnsi="Calibri" w:cs="Calibri"/>
          <w:sz w:val="22"/>
          <w:szCs w:val="22"/>
        </w:rPr>
        <w:t>he A</w:t>
      </w:r>
      <w:r w:rsidR="005B74E1" w:rsidRPr="000A2CE2">
        <w:rPr>
          <w:rFonts w:ascii="Calibri" w:hAnsi="Calibri" w:cs="Calibri"/>
          <w:sz w:val="22"/>
          <w:szCs w:val="22"/>
        </w:rPr>
        <w:t>IAMC</w:t>
      </w:r>
      <w:r w:rsidR="006E106F" w:rsidRPr="000A2CE2">
        <w:rPr>
          <w:rFonts w:ascii="Calibri" w:hAnsi="Calibri" w:cs="Calibri"/>
          <w:sz w:val="22"/>
          <w:szCs w:val="22"/>
        </w:rPr>
        <w:t xml:space="preserve"> </w:t>
      </w:r>
      <w:r>
        <w:rPr>
          <w:rFonts w:ascii="Calibri" w:hAnsi="Calibri" w:cs="Calibri"/>
          <w:sz w:val="22"/>
          <w:szCs w:val="22"/>
        </w:rPr>
        <w:t>is</w:t>
      </w:r>
      <w:r w:rsidRPr="000A2CE2">
        <w:rPr>
          <w:rFonts w:ascii="Calibri" w:hAnsi="Calibri" w:cs="Calibri"/>
          <w:sz w:val="22"/>
          <w:szCs w:val="22"/>
          <w:shd w:val="clear" w:color="auto" w:fill="FFFFFF"/>
        </w:rPr>
        <w:t xml:space="preserve"> the only national organization addressing the unique needs of independent academic medical centers. Our members share a common commitment to delivering exceptional patient care through education and innovation. For 30 years, the AIAMC has supported our members in achieving exceptional health and well-being outcomes for the communities they serve by fostering an environment of learning, networking and collaboration. </w:t>
      </w:r>
      <w:r w:rsidR="00933F0E" w:rsidRPr="000A2CE2">
        <w:rPr>
          <w:rFonts w:ascii="Calibri" w:hAnsi="Calibri" w:cs="Calibri"/>
          <w:sz w:val="22"/>
          <w:szCs w:val="22"/>
        </w:rPr>
        <w:t>Eighty</w:t>
      </w:r>
      <w:r>
        <w:rPr>
          <w:rFonts w:ascii="Calibri" w:hAnsi="Calibri" w:cs="Calibri"/>
          <w:sz w:val="22"/>
          <w:szCs w:val="22"/>
        </w:rPr>
        <w:t xml:space="preserve"> </w:t>
      </w:r>
      <w:r w:rsidR="006E106F" w:rsidRPr="000A2CE2">
        <w:rPr>
          <w:rFonts w:ascii="Calibri" w:hAnsi="Calibri" w:cs="Calibri"/>
          <w:sz w:val="22"/>
          <w:szCs w:val="22"/>
        </w:rPr>
        <w:t xml:space="preserve">major medical centers </w:t>
      </w:r>
      <w:r w:rsidR="005A33DD" w:rsidRPr="000A2CE2">
        <w:rPr>
          <w:rFonts w:ascii="Calibri" w:hAnsi="Calibri" w:cs="Calibri"/>
          <w:sz w:val="22"/>
          <w:szCs w:val="22"/>
        </w:rPr>
        <w:t xml:space="preserve">and integrated delivery systems </w:t>
      </w:r>
      <w:r w:rsidR="006E106F" w:rsidRPr="000A2CE2">
        <w:rPr>
          <w:rFonts w:ascii="Calibri" w:hAnsi="Calibri" w:cs="Calibri"/>
          <w:sz w:val="22"/>
          <w:szCs w:val="22"/>
        </w:rPr>
        <w:t xml:space="preserve">across the United States are members, representing </w:t>
      </w:r>
      <w:r w:rsidR="00BC1075" w:rsidRPr="000A2CE2">
        <w:rPr>
          <w:rFonts w:ascii="Calibri" w:hAnsi="Calibri" w:cs="Calibri"/>
          <w:sz w:val="22"/>
          <w:szCs w:val="22"/>
        </w:rPr>
        <w:t>more than</w:t>
      </w:r>
      <w:r w:rsidR="006E106F" w:rsidRPr="000A2CE2">
        <w:rPr>
          <w:rFonts w:ascii="Calibri" w:hAnsi="Calibri" w:cs="Calibri"/>
          <w:sz w:val="22"/>
          <w:szCs w:val="22"/>
        </w:rPr>
        <w:t xml:space="preserve"> 7</w:t>
      </w:r>
      <w:r w:rsidR="00CD58B3" w:rsidRPr="000A2CE2">
        <w:rPr>
          <w:rFonts w:ascii="Calibri" w:hAnsi="Calibri" w:cs="Calibri"/>
          <w:sz w:val="22"/>
          <w:szCs w:val="22"/>
        </w:rPr>
        <w:t>25</w:t>
      </w:r>
      <w:r w:rsidR="006E106F" w:rsidRPr="000A2CE2">
        <w:rPr>
          <w:rFonts w:ascii="Calibri" w:hAnsi="Calibri" w:cs="Calibri"/>
          <w:sz w:val="22"/>
          <w:szCs w:val="22"/>
        </w:rPr>
        <w:t xml:space="preserve"> senior academic leaders</w:t>
      </w:r>
      <w:r w:rsidR="005A33DD" w:rsidRPr="000A2CE2">
        <w:rPr>
          <w:rFonts w:ascii="Calibri" w:hAnsi="Calibri" w:cs="Calibri"/>
          <w:sz w:val="22"/>
          <w:szCs w:val="22"/>
        </w:rPr>
        <w:t>.</w:t>
      </w:r>
    </w:p>
    <w:p w14:paraId="746D469A" w14:textId="77777777" w:rsidR="006E106F" w:rsidRPr="000A2CE2" w:rsidRDefault="006E106F" w:rsidP="00062638">
      <w:pPr>
        <w:pStyle w:val="NormalWeb"/>
        <w:shd w:val="clear" w:color="auto" w:fill="FFFFFF"/>
        <w:spacing w:before="0" w:beforeAutospacing="0" w:after="0" w:afterAutospacing="0"/>
        <w:rPr>
          <w:rFonts w:ascii="Calibri" w:hAnsi="Calibri" w:cs="Calibri"/>
          <w:sz w:val="22"/>
          <w:szCs w:val="22"/>
        </w:rPr>
      </w:pPr>
    </w:p>
    <w:p w14:paraId="1F3A84FF" w14:textId="77777777" w:rsidR="006E106F" w:rsidRDefault="006E106F" w:rsidP="00062638">
      <w:pPr>
        <w:pStyle w:val="NormalWeb"/>
        <w:shd w:val="clear" w:color="auto" w:fill="FFFFFF"/>
        <w:spacing w:before="0" w:beforeAutospacing="0" w:after="0" w:afterAutospacing="0"/>
        <w:rPr>
          <w:rStyle w:val="tealbold1"/>
          <w:rFonts w:ascii="Calibri" w:hAnsi="Calibri"/>
          <w:bCs w:val="0"/>
          <w:color w:val="auto"/>
          <w:sz w:val="22"/>
          <w:szCs w:val="22"/>
        </w:rPr>
      </w:pPr>
      <w:r w:rsidRPr="00F069B2">
        <w:rPr>
          <w:rStyle w:val="tealbold1"/>
          <w:rFonts w:ascii="Calibri" w:hAnsi="Calibri"/>
          <w:bCs w:val="0"/>
          <w:color w:val="auto"/>
          <w:sz w:val="22"/>
          <w:szCs w:val="22"/>
        </w:rPr>
        <w:t>National Initiative</w:t>
      </w:r>
      <w:r w:rsidR="005A33DD">
        <w:rPr>
          <w:rStyle w:val="tealbold1"/>
          <w:rFonts w:ascii="Calibri" w:hAnsi="Calibri"/>
          <w:bCs w:val="0"/>
          <w:color w:val="auto"/>
          <w:sz w:val="22"/>
          <w:szCs w:val="22"/>
        </w:rPr>
        <w:t>s</w:t>
      </w:r>
      <w:r w:rsidRPr="00F069B2">
        <w:rPr>
          <w:rStyle w:val="tealbold1"/>
          <w:rFonts w:ascii="Calibri" w:hAnsi="Calibri"/>
          <w:bCs w:val="0"/>
          <w:color w:val="auto"/>
          <w:sz w:val="22"/>
          <w:szCs w:val="22"/>
        </w:rPr>
        <w:t xml:space="preserve"> I</w:t>
      </w:r>
      <w:r w:rsidR="00933F0E">
        <w:rPr>
          <w:rStyle w:val="tealbold1"/>
          <w:rFonts w:ascii="Calibri" w:hAnsi="Calibri"/>
          <w:bCs w:val="0"/>
          <w:color w:val="auto"/>
          <w:sz w:val="22"/>
          <w:szCs w:val="22"/>
        </w:rPr>
        <w:t xml:space="preserve"> thru </w:t>
      </w:r>
      <w:r w:rsidR="005A33DD">
        <w:rPr>
          <w:rStyle w:val="tealbold1"/>
          <w:rFonts w:ascii="Calibri" w:hAnsi="Calibri"/>
          <w:bCs w:val="0"/>
          <w:color w:val="auto"/>
          <w:sz w:val="22"/>
          <w:szCs w:val="22"/>
        </w:rPr>
        <w:t>V</w:t>
      </w:r>
      <w:r w:rsidR="000A2CE2">
        <w:rPr>
          <w:rStyle w:val="tealbold1"/>
          <w:rFonts w:ascii="Calibri" w:hAnsi="Calibri"/>
          <w:bCs w:val="0"/>
          <w:color w:val="auto"/>
          <w:sz w:val="22"/>
          <w:szCs w:val="22"/>
        </w:rPr>
        <w:t>I</w:t>
      </w:r>
    </w:p>
    <w:p w14:paraId="230CF8A4" w14:textId="77777777" w:rsidR="005A33DD" w:rsidRPr="008C4903" w:rsidRDefault="00281B25" w:rsidP="00062638">
      <w:pPr>
        <w:rPr>
          <w:rFonts w:ascii="Calibri" w:hAnsi="Calibri" w:cs="Calibri"/>
        </w:rPr>
      </w:pPr>
      <w:r w:rsidRPr="008C4903">
        <w:rPr>
          <w:rFonts w:ascii="Calibri" w:hAnsi="Calibri" w:cs="Calibri"/>
        </w:rPr>
        <w:t xml:space="preserve">The AIAMC National Initiative (NI) is the only national and multi-institutional collaborative of its kind in which residents </w:t>
      </w:r>
      <w:r w:rsidR="008C4903" w:rsidRPr="008C4903">
        <w:rPr>
          <w:rFonts w:ascii="Calibri" w:hAnsi="Calibri" w:cs="Calibri"/>
        </w:rPr>
        <w:t xml:space="preserve">have </w:t>
      </w:r>
      <w:r w:rsidRPr="008C4903">
        <w:rPr>
          <w:rFonts w:ascii="Calibri" w:hAnsi="Calibri" w:cs="Calibri"/>
        </w:rPr>
        <w:t xml:space="preserve">led multidisciplinary teams in quality improvement projects aligned to their institution’s strategic goals.  </w:t>
      </w:r>
      <w:r w:rsidR="008C4903" w:rsidRPr="008C4903">
        <w:rPr>
          <w:rFonts w:ascii="Calibri" w:hAnsi="Calibri" w:cs="Calibri"/>
          <w:bCs/>
          <w:iCs/>
          <w:shd w:val="clear" w:color="auto" w:fill="FFFFFF"/>
        </w:rPr>
        <w:t>Sixty-four hospitals and health systems and more than 1,000 individuals have participated in the AIAMC National Initiatives since 2007 driving change that has resulted in meaningful and sustainable outcomes improving the quality and safety of patient care</w:t>
      </w:r>
      <w:r w:rsidR="008C4903">
        <w:rPr>
          <w:rFonts w:ascii="Calibri" w:hAnsi="Calibri" w:cs="Calibri"/>
          <w:bCs/>
          <w:iCs/>
          <w:shd w:val="clear" w:color="auto" w:fill="FFFFFF"/>
        </w:rPr>
        <w:t xml:space="preserve">.  </w:t>
      </w:r>
      <w:r w:rsidRPr="008C4903">
        <w:rPr>
          <w:rStyle w:val="tealbold1"/>
          <w:rFonts w:ascii="Calibri" w:hAnsi="Calibri" w:cs="Calibri"/>
          <w:b w:val="0"/>
          <w:bCs w:val="0"/>
          <w:color w:val="auto"/>
          <w:sz w:val="22"/>
          <w:szCs w:val="22"/>
        </w:rPr>
        <w:t>Projects of participating institutions must align with that institution’s strategic goals, and engagement of the C-Suite and a multidisciplinary team is required</w:t>
      </w:r>
      <w:r w:rsidRPr="008C4903">
        <w:rPr>
          <w:rStyle w:val="tealbold1"/>
          <w:rFonts w:ascii="Calibri" w:hAnsi="Calibri" w:cs="Calibri"/>
          <w:bCs w:val="0"/>
          <w:color w:val="auto"/>
          <w:sz w:val="22"/>
          <w:szCs w:val="22"/>
        </w:rPr>
        <w:t xml:space="preserve">.  </w:t>
      </w:r>
      <w:r w:rsidR="00E00B5E" w:rsidRPr="008C4903">
        <w:rPr>
          <w:rFonts w:ascii="Calibri" w:hAnsi="Calibri" w:cs="Calibri"/>
        </w:rPr>
        <w:t xml:space="preserve">For more information on each National Initiative’s area of focus and academic publications, </w:t>
      </w:r>
      <w:r w:rsidR="008C4903">
        <w:rPr>
          <w:rFonts w:ascii="Calibri" w:hAnsi="Calibri" w:cs="Calibri"/>
        </w:rPr>
        <w:t>visit</w:t>
      </w:r>
      <w:r w:rsidR="00E00B5E" w:rsidRPr="008C4903">
        <w:rPr>
          <w:rFonts w:ascii="Calibri" w:hAnsi="Calibri" w:cs="Calibri"/>
        </w:rPr>
        <w:t xml:space="preserve"> </w:t>
      </w:r>
      <w:hyperlink r:id="rId10" w:history="1">
        <w:r w:rsidR="008C4903" w:rsidRPr="004466A5">
          <w:rPr>
            <w:rStyle w:val="Hyperlink"/>
            <w:rFonts w:ascii="Calibri" w:hAnsi="Calibri" w:cs="Calibri"/>
          </w:rPr>
          <w:t>https://aiamc.org/national-initiative</w:t>
        </w:r>
      </w:hyperlink>
      <w:r w:rsidR="008C4903">
        <w:rPr>
          <w:rFonts w:ascii="Calibri" w:hAnsi="Calibri" w:cs="Calibri"/>
        </w:rPr>
        <w:t xml:space="preserve">.  </w:t>
      </w:r>
    </w:p>
    <w:p w14:paraId="43AB626D" w14:textId="77777777" w:rsidR="004405DD" w:rsidRDefault="004405DD" w:rsidP="00062638">
      <w:pPr>
        <w:jc w:val="center"/>
        <w:rPr>
          <w:rFonts w:ascii="Calibri" w:hAnsi="Calibri"/>
          <w:b/>
        </w:rPr>
      </w:pPr>
    </w:p>
    <w:p w14:paraId="20EBC7F1" w14:textId="77777777" w:rsidR="006F2809" w:rsidRPr="00F069B2" w:rsidRDefault="000435CC" w:rsidP="00062638">
      <w:pPr>
        <w:jc w:val="center"/>
        <w:rPr>
          <w:rFonts w:ascii="Calibri" w:hAnsi="Calibri"/>
          <w:b/>
        </w:rPr>
      </w:pPr>
      <w:r w:rsidRPr="00F069B2">
        <w:rPr>
          <w:rFonts w:ascii="Calibri" w:hAnsi="Calibri"/>
          <w:b/>
        </w:rPr>
        <w:t>OBJECTIVES AND OUTCOMES</w:t>
      </w:r>
      <w:r w:rsidR="00D62BE0" w:rsidRPr="00F069B2">
        <w:rPr>
          <w:rFonts w:ascii="Calibri" w:hAnsi="Calibri"/>
          <w:b/>
        </w:rPr>
        <w:t xml:space="preserve"> OF </w:t>
      </w:r>
      <w:r w:rsidR="00443B87" w:rsidRPr="00F069B2">
        <w:rPr>
          <w:rFonts w:ascii="Calibri" w:hAnsi="Calibri"/>
          <w:b/>
        </w:rPr>
        <w:t>NATIONAL INITIATIVE</w:t>
      </w:r>
      <w:r w:rsidR="007D2DBE">
        <w:rPr>
          <w:rFonts w:ascii="Calibri" w:hAnsi="Calibri"/>
          <w:b/>
        </w:rPr>
        <w:t xml:space="preserve"> </w:t>
      </w:r>
      <w:r w:rsidR="00111B87" w:rsidRPr="00F069B2">
        <w:rPr>
          <w:rFonts w:ascii="Calibri" w:hAnsi="Calibri"/>
          <w:b/>
        </w:rPr>
        <w:t>V</w:t>
      </w:r>
      <w:r w:rsidR="00933F0E">
        <w:rPr>
          <w:rFonts w:ascii="Calibri" w:hAnsi="Calibri"/>
          <w:b/>
        </w:rPr>
        <w:t>I</w:t>
      </w:r>
      <w:r w:rsidR="000A2CE2">
        <w:rPr>
          <w:rFonts w:ascii="Calibri" w:hAnsi="Calibri"/>
          <w:b/>
        </w:rPr>
        <w:t>I</w:t>
      </w:r>
    </w:p>
    <w:p w14:paraId="106221F3" w14:textId="77777777" w:rsidR="00E00B5E" w:rsidRDefault="00E00B5E" w:rsidP="00062638">
      <w:pPr>
        <w:rPr>
          <w:rFonts w:ascii="Calibri" w:hAnsi="Calibri"/>
        </w:rPr>
      </w:pPr>
    </w:p>
    <w:p w14:paraId="1FBD2000" w14:textId="5B58C357" w:rsidR="00BC1075" w:rsidRPr="007E5834" w:rsidRDefault="00F861B7" w:rsidP="00062638">
      <w:pPr>
        <w:rPr>
          <w:rFonts w:ascii="Calibri" w:hAnsi="Calibri"/>
        </w:rPr>
      </w:pPr>
      <w:r w:rsidRPr="007E5834">
        <w:rPr>
          <w:rFonts w:ascii="Calibri" w:hAnsi="Calibri"/>
        </w:rPr>
        <w:t>At the end of NI V</w:t>
      </w:r>
      <w:r w:rsidR="0042736E" w:rsidRPr="007E5834">
        <w:rPr>
          <w:rFonts w:ascii="Calibri" w:hAnsi="Calibri"/>
        </w:rPr>
        <w:t>I</w:t>
      </w:r>
      <w:r w:rsidR="008C4903" w:rsidRPr="007E5834">
        <w:rPr>
          <w:rFonts w:ascii="Calibri" w:hAnsi="Calibri"/>
        </w:rPr>
        <w:t>I</w:t>
      </w:r>
      <w:r w:rsidRPr="007E5834">
        <w:rPr>
          <w:rFonts w:ascii="Calibri" w:hAnsi="Calibri"/>
        </w:rPr>
        <w:t xml:space="preserve">, each </w:t>
      </w:r>
      <w:r w:rsidR="006C4E43" w:rsidRPr="007E5834">
        <w:rPr>
          <w:rFonts w:ascii="Calibri" w:hAnsi="Calibri"/>
        </w:rPr>
        <w:t>participant</w:t>
      </w:r>
      <w:r w:rsidRPr="007E5834">
        <w:rPr>
          <w:rFonts w:ascii="Calibri" w:hAnsi="Calibri"/>
        </w:rPr>
        <w:t xml:space="preserve"> will have engaged </w:t>
      </w:r>
      <w:r w:rsidR="00EB05BF" w:rsidRPr="007E5834">
        <w:rPr>
          <w:rFonts w:ascii="Calibri" w:hAnsi="Calibri"/>
        </w:rPr>
        <w:t xml:space="preserve">their </w:t>
      </w:r>
      <w:r w:rsidR="00E8797F" w:rsidRPr="007E5834">
        <w:rPr>
          <w:rFonts w:ascii="Calibri" w:hAnsi="Calibri"/>
        </w:rPr>
        <w:t>health professions</w:t>
      </w:r>
      <w:r w:rsidR="00DF3343" w:rsidRPr="007E5834">
        <w:rPr>
          <w:rFonts w:ascii="Calibri" w:hAnsi="Calibri"/>
        </w:rPr>
        <w:t xml:space="preserve"> education</w:t>
      </w:r>
      <w:r w:rsidR="00E8797F" w:rsidRPr="007E5834">
        <w:rPr>
          <w:rFonts w:ascii="Calibri" w:hAnsi="Calibri"/>
        </w:rPr>
        <w:t xml:space="preserve"> </w:t>
      </w:r>
      <w:r w:rsidR="00EB05BF" w:rsidRPr="007E5834">
        <w:rPr>
          <w:rFonts w:ascii="Calibri" w:hAnsi="Calibri"/>
        </w:rPr>
        <w:t>enterprise in</w:t>
      </w:r>
      <w:r w:rsidR="00976CE6" w:rsidRPr="007E5834">
        <w:rPr>
          <w:rFonts w:ascii="Calibri" w:hAnsi="Calibri"/>
        </w:rPr>
        <w:t xml:space="preserve"> </w:t>
      </w:r>
      <w:r w:rsidR="00C93974" w:rsidRPr="007E5834">
        <w:rPr>
          <w:rFonts w:ascii="Calibri" w:hAnsi="Calibri"/>
        </w:rPr>
        <w:t xml:space="preserve">stimulating a culture of </w:t>
      </w:r>
      <w:r w:rsidR="00E8797F" w:rsidRPr="007E5834">
        <w:rPr>
          <w:rFonts w:ascii="Calibri" w:hAnsi="Calibri"/>
        </w:rPr>
        <w:t>Teaming for IPCP</w:t>
      </w:r>
      <w:r w:rsidR="00C93974" w:rsidRPr="007E5834">
        <w:rPr>
          <w:rFonts w:ascii="Calibri" w:hAnsi="Calibri"/>
        </w:rPr>
        <w:t xml:space="preserve"> in their clinical learning environments</w:t>
      </w:r>
      <w:r w:rsidRPr="007E5834">
        <w:rPr>
          <w:rFonts w:ascii="Calibri" w:hAnsi="Calibri"/>
        </w:rPr>
        <w:t>.  Specific goals and outcomes for NI V</w:t>
      </w:r>
      <w:r w:rsidR="008C4903" w:rsidRPr="007E5834">
        <w:rPr>
          <w:rFonts w:ascii="Calibri" w:hAnsi="Calibri"/>
        </w:rPr>
        <w:t>I</w:t>
      </w:r>
      <w:r w:rsidR="00933F0E" w:rsidRPr="007E5834">
        <w:rPr>
          <w:rFonts w:ascii="Calibri" w:hAnsi="Calibri"/>
        </w:rPr>
        <w:t>I</w:t>
      </w:r>
      <w:r w:rsidRPr="007E5834">
        <w:rPr>
          <w:rFonts w:ascii="Calibri" w:hAnsi="Calibri"/>
        </w:rPr>
        <w:t xml:space="preserve"> include:  </w:t>
      </w:r>
    </w:p>
    <w:p w14:paraId="358166BC" w14:textId="77777777" w:rsidR="00BC1075" w:rsidRPr="007E5834" w:rsidRDefault="00CD1706" w:rsidP="00062638">
      <w:pPr>
        <w:tabs>
          <w:tab w:val="left" w:pos="4708"/>
        </w:tabs>
        <w:rPr>
          <w:rFonts w:ascii="Calibri" w:hAnsi="Calibri"/>
          <w:color w:val="C00000"/>
        </w:rPr>
      </w:pPr>
      <w:r w:rsidRPr="007E5834">
        <w:rPr>
          <w:rFonts w:ascii="Calibri" w:hAnsi="Calibri"/>
          <w:color w:val="C00000"/>
        </w:rPr>
        <w:tab/>
      </w:r>
    </w:p>
    <w:p w14:paraId="3401223F" w14:textId="77777777" w:rsidR="00017837" w:rsidRDefault="00017837" w:rsidP="00017837">
      <w:pPr>
        <w:pStyle w:val="ListParagraph"/>
        <w:numPr>
          <w:ilvl w:val="0"/>
          <w:numId w:val="17"/>
        </w:numPr>
        <w:rPr>
          <w:rFonts w:eastAsia="Times New Roman"/>
        </w:rPr>
      </w:pPr>
      <w:r>
        <w:rPr>
          <w:rFonts w:eastAsia="Times New Roman"/>
        </w:rPr>
        <w:t>Describe optimal interprofessional clinical learning environments and key elements of interprofessional collaborative practice (IPCP) and teaming</w:t>
      </w:r>
    </w:p>
    <w:p w14:paraId="2A8BA015" w14:textId="77777777" w:rsidR="00017837" w:rsidRDefault="00017837" w:rsidP="00017837">
      <w:pPr>
        <w:pStyle w:val="ListParagraph"/>
        <w:numPr>
          <w:ilvl w:val="0"/>
          <w:numId w:val="17"/>
        </w:numPr>
        <w:rPr>
          <w:rFonts w:eastAsia="Times New Roman"/>
        </w:rPr>
      </w:pPr>
      <w:r>
        <w:rPr>
          <w:rFonts w:eastAsia="Times New Roman"/>
        </w:rPr>
        <w:t xml:space="preserve">Identify local strengths and opportunities for Teaming at the Micro, Meso and Macro environment levels </w:t>
      </w:r>
    </w:p>
    <w:p w14:paraId="49890D43" w14:textId="77777777" w:rsidR="00017837" w:rsidRDefault="00017837" w:rsidP="00017837">
      <w:pPr>
        <w:pStyle w:val="ListParagraph"/>
        <w:numPr>
          <w:ilvl w:val="0"/>
          <w:numId w:val="17"/>
        </w:numPr>
        <w:rPr>
          <w:rFonts w:eastAsia="Times New Roman"/>
        </w:rPr>
      </w:pPr>
      <w:r>
        <w:rPr>
          <w:rFonts w:eastAsia="Times New Roman"/>
        </w:rPr>
        <w:t xml:space="preserve">Prioritize areas for IPCP Teaming </w:t>
      </w:r>
    </w:p>
    <w:p w14:paraId="29CE8FB2" w14:textId="77777777" w:rsidR="00017837" w:rsidRDefault="00017837" w:rsidP="00017837">
      <w:pPr>
        <w:pStyle w:val="ListParagraph"/>
        <w:numPr>
          <w:ilvl w:val="0"/>
          <w:numId w:val="17"/>
        </w:numPr>
        <w:rPr>
          <w:rFonts w:eastAsia="Times New Roman"/>
        </w:rPr>
      </w:pPr>
      <w:r>
        <w:rPr>
          <w:rFonts w:eastAsia="Times New Roman"/>
        </w:rPr>
        <w:t xml:space="preserve">Engage the C-Suite and Leaders of Health Professions Education in review of Teaming in the clinical learning environment </w:t>
      </w:r>
    </w:p>
    <w:p w14:paraId="746B56A9" w14:textId="77777777" w:rsidR="00017837" w:rsidRDefault="00017837" w:rsidP="00017837">
      <w:pPr>
        <w:pStyle w:val="ListParagraph"/>
        <w:numPr>
          <w:ilvl w:val="0"/>
          <w:numId w:val="17"/>
        </w:numPr>
        <w:rPr>
          <w:rFonts w:eastAsia="Times New Roman"/>
        </w:rPr>
      </w:pPr>
      <w:r>
        <w:rPr>
          <w:rFonts w:eastAsia="Times New Roman"/>
        </w:rPr>
        <w:t>Develop, implement, and evaluate a Teaming project</w:t>
      </w:r>
    </w:p>
    <w:p w14:paraId="54E877AC" w14:textId="77777777" w:rsidR="00017837" w:rsidRDefault="00017837" w:rsidP="00017837">
      <w:pPr>
        <w:pStyle w:val="ListParagraph"/>
        <w:numPr>
          <w:ilvl w:val="0"/>
          <w:numId w:val="17"/>
        </w:numPr>
        <w:rPr>
          <w:rFonts w:eastAsia="Times New Roman"/>
        </w:rPr>
      </w:pPr>
      <w:r>
        <w:rPr>
          <w:rFonts w:eastAsia="Times New Roman"/>
        </w:rPr>
        <w:t xml:space="preserve">Significantly and measurably advance the clinical learning environment’s efforts in Teaming, disseminating results within your organization’s Micro, Meso and Macro environments </w:t>
      </w:r>
    </w:p>
    <w:p w14:paraId="7543D913" w14:textId="77777777" w:rsidR="00017837" w:rsidRDefault="00017837" w:rsidP="00017837">
      <w:pPr>
        <w:pStyle w:val="ListParagraph"/>
        <w:numPr>
          <w:ilvl w:val="0"/>
          <w:numId w:val="17"/>
        </w:numPr>
        <w:rPr>
          <w:rFonts w:eastAsia="Times New Roman"/>
        </w:rPr>
      </w:pPr>
      <w:r>
        <w:rPr>
          <w:rFonts w:eastAsia="Times New Roman"/>
        </w:rPr>
        <w:t>Participate in a collaborative national effort to identify and share best practices</w:t>
      </w:r>
    </w:p>
    <w:p w14:paraId="46EB94B4" w14:textId="77777777" w:rsidR="00017837" w:rsidRDefault="00017837" w:rsidP="00017837">
      <w:pPr>
        <w:pStyle w:val="ListParagraph"/>
        <w:numPr>
          <w:ilvl w:val="0"/>
          <w:numId w:val="17"/>
        </w:numPr>
        <w:rPr>
          <w:rFonts w:eastAsia="Times New Roman"/>
        </w:rPr>
      </w:pPr>
      <w:r>
        <w:rPr>
          <w:rFonts w:eastAsia="Times New Roman"/>
        </w:rPr>
        <w:t>Author one or more peer reviewed scholarly products at the conclusion of the Initiative</w:t>
      </w:r>
    </w:p>
    <w:p w14:paraId="737BE631" w14:textId="77777777" w:rsidR="004405DD" w:rsidRDefault="004405DD" w:rsidP="00062638">
      <w:pPr>
        <w:jc w:val="center"/>
        <w:rPr>
          <w:rFonts w:ascii="Calibri" w:hAnsi="Calibri"/>
          <w:b/>
        </w:rPr>
      </w:pPr>
    </w:p>
    <w:p w14:paraId="733ACD6C" w14:textId="77777777" w:rsidR="004774DA" w:rsidRPr="00F069B2" w:rsidRDefault="004774DA" w:rsidP="00062638">
      <w:pPr>
        <w:jc w:val="center"/>
        <w:rPr>
          <w:rFonts w:ascii="Calibri" w:hAnsi="Calibri"/>
          <w:b/>
        </w:rPr>
      </w:pPr>
      <w:r w:rsidRPr="00F069B2">
        <w:rPr>
          <w:rFonts w:ascii="Calibri" w:hAnsi="Calibri"/>
          <w:b/>
        </w:rPr>
        <w:t xml:space="preserve">SELECTION AND EXPECTATIONS OF </w:t>
      </w:r>
      <w:r w:rsidR="007D2DBE">
        <w:rPr>
          <w:rFonts w:ascii="Calibri" w:hAnsi="Calibri"/>
          <w:b/>
        </w:rPr>
        <w:t xml:space="preserve">NI </w:t>
      </w:r>
      <w:r w:rsidR="00111B87" w:rsidRPr="00F069B2">
        <w:rPr>
          <w:rFonts w:ascii="Calibri" w:hAnsi="Calibri"/>
          <w:b/>
        </w:rPr>
        <w:t>V</w:t>
      </w:r>
      <w:r w:rsidR="000706E8">
        <w:rPr>
          <w:rFonts w:ascii="Calibri" w:hAnsi="Calibri"/>
          <w:b/>
        </w:rPr>
        <w:t>I</w:t>
      </w:r>
      <w:r w:rsidR="00933F0E">
        <w:rPr>
          <w:rFonts w:ascii="Calibri" w:hAnsi="Calibri"/>
          <w:b/>
        </w:rPr>
        <w:t>I</w:t>
      </w:r>
      <w:r w:rsidRPr="00F069B2">
        <w:rPr>
          <w:rFonts w:ascii="Calibri" w:hAnsi="Calibri"/>
          <w:b/>
        </w:rPr>
        <w:t xml:space="preserve"> PARTICIPANTS</w:t>
      </w:r>
    </w:p>
    <w:p w14:paraId="31E7B088" w14:textId="77777777" w:rsidR="004774DA" w:rsidRPr="00F069B2" w:rsidRDefault="004774DA" w:rsidP="00062638">
      <w:pPr>
        <w:rPr>
          <w:rFonts w:ascii="Calibri" w:hAnsi="Calibri"/>
        </w:rPr>
      </w:pPr>
    </w:p>
    <w:p w14:paraId="206C1478" w14:textId="77777777" w:rsidR="006C4E43" w:rsidRPr="006C4E43" w:rsidRDefault="004519D6" w:rsidP="00062638">
      <w:pPr>
        <w:rPr>
          <w:rFonts w:ascii="Calibri" w:hAnsi="Calibri" w:cs="Arial"/>
        </w:rPr>
      </w:pPr>
      <w:r w:rsidRPr="00F069B2">
        <w:rPr>
          <w:rFonts w:ascii="Calibri" w:hAnsi="Calibri"/>
          <w:b/>
          <w:i/>
        </w:rPr>
        <w:t>Application</w:t>
      </w:r>
      <w:r w:rsidR="00A13869" w:rsidRPr="00F069B2">
        <w:rPr>
          <w:rFonts w:ascii="Calibri" w:hAnsi="Calibri"/>
          <w:b/>
          <w:i/>
        </w:rPr>
        <w:t>:</w:t>
      </w:r>
      <w:r w:rsidR="006A2C68" w:rsidRPr="00F069B2">
        <w:rPr>
          <w:rFonts w:ascii="Calibri" w:hAnsi="Calibri"/>
        </w:rPr>
        <w:t xml:space="preserve">  </w:t>
      </w:r>
      <w:r w:rsidR="00125863" w:rsidRPr="00F069B2">
        <w:rPr>
          <w:rFonts w:ascii="Calibri" w:hAnsi="Calibri"/>
        </w:rPr>
        <w:t>A completed application is required for consideration, and a member of the selection committee may follow up with a phone consultation, if needed.</w:t>
      </w:r>
      <w:r w:rsidR="006C4E43">
        <w:rPr>
          <w:rFonts w:ascii="Calibri" w:hAnsi="Calibri"/>
        </w:rPr>
        <w:t xml:space="preserve">  </w:t>
      </w:r>
      <w:r w:rsidR="006C4E43" w:rsidRPr="006C4E43">
        <w:rPr>
          <w:rFonts w:ascii="Calibri" w:hAnsi="Calibri"/>
        </w:rPr>
        <w:t xml:space="preserve">Completed application forms are due to </w:t>
      </w:r>
      <w:r w:rsidR="00933F0E">
        <w:rPr>
          <w:rFonts w:ascii="Calibri" w:hAnsi="Calibri"/>
        </w:rPr>
        <w:t>Kristy Stith</w:t>
      </w:r>
      <w:r w:rsidR="006C4E43" w:rsidRPr="006C4E43">
        <w:rPr>
          <w:rFonts w:ascii="Calibri" w:hAnsi="Calibri"/>
        </w:rPr>
        <w:t xml:space="preserve">, AIAMC </w:t>
      </w:r>
      <w:r w:rsidR="00933F0E">
        <w:rPr>
          <w:rFonts w:ascii="Calibri" w:hAnsi="Calibri"/>
        </w:rPr>
        <w:t>Administrative Coordinator</w:t>
      </w:r>
      <w:r w:rsidR="006C4E43" w:rsidRPr="006C4E43">
        <w:rPr>
          <w:rFonts w:ascii="Calibri" w:hAnsi="Calibri"/>
        </w:rPr>
        <w:t xml:space="preserve">, </w:t>
      </w:r>
      <w:r w:rsidR="006C4E43">
        <w:rPr>
          <w:rFonts w:ascii="Calibri" w:hAnsi="Calibri"/>
        </w:rPr>
        <w:t xml:space="preserve">via email </w:t>
      </w:r>
      <w:hyperlink r:id="rId11" w:history="1">
        <w:r w:rsidR="00933F0E" w:rsidRPr="00FC320D">
          <w:rPr>
            <w:rStyle w:val="Hyperlink"/>
            <w:rFonts w:ascii="Calibri" w:hAnsi="Calibri"/>
          </w:rPr>
          <w:t>kristy@aiamc.org</w:t>
        </w:r>
      </w:hyperlink>
      <w:r w:rsidR="006C4E43">
        <w:rPr>
          <w:rFonts w:ascii="Calibri" w:hAnsi="Calibri"/>
        </w:rPr>
        <w:t xml:space="preserve"> or fax </w:t>
      </w:r>
      <w:r w:rsidR="008A6F9C">
        <w:rPr>
          <w:rFonts w:ascii="Calibri" w:hAnsi="Calibri"/>
        </w:rPr>
        <w:t>888-AIAMC11 (888-242-6211)</w:t>
      </w:r>
      <w:r w:rsidR="006C4E43">
        <w:rPr>
          <w:rFonts w:ascii="Calibri" w:hAnsi="Calibri" w:cs="Arial"/>
        </w:rPr>
        <w:t xml:space="preserve"> </w:t>
      </w:r>
      <w:r w:rsidR="006C4E43" w:rsidRPr="006C4E43">
        <w:rPr>
          <w:rFonts w:ascii="Calibri" w:hAnsi="Calibri" w:cs="Arial"/>
          <w:b/>
        </w:rPr>
        <w:t xml:space="preserve">no later than </w:t>
      </w:r>
      <w:r w:rsidR="008C4903">
        <w:rPr>
          <w:rFonts w:ascii="Calibri" w:hAnsi="Calibri" w:cs="Arial"/>
          <w:b/>
        </w:rPr>
        <w:t>May 31, 2019.</w:t>
      </w:r>
    </w:p>
    <w:p w14:paraId="6D5A08DF" w14:textId="77777777" w:rsidR="00217D2F" w:rsidRPr="00F069B2" w:rsidRDefault="00217D2F" w:rsidP="00062638">
      <w:pPr>
        <w:rPr>
          <w:rFonts w:ascii="Calibri" w:hAnsi="Calibri"/>
        </w:rPr>
      </w:pPr>
    </w:p>
    <w:p w14:paraId="32134594" w14:textId="77777777" w:rsidR="005B74E1" w:rsidRDefault="00A13869" w:rsidP="00062638">
      <w:pPr>
        <w:rPr>
          <w:rFonts w:ascii="Calibri" w:hAnsi="Calibri"/>
        </w:rPr>
      </w:pPr>
      <w:r w:rsidRPr="00F069B2">
        <w:rPr>
          <w:rFonts w:ascii="Calibri" w:hAnsi="Calibri"/>
          <w:b/>
          <w:i/>
        </w:rPr>
        <w:t>Team</w:t>
      </w:r>
      <w:r w:rsidR="004519D6" w:rsidRPr="00F069B2">
        <w:rPr>
          <w:rFonts w:ascii="Calibri" w:hAnsi="Calibri"/>
          <w:b/>
          <w:i/>
        </w:rPr>
        <w:t xml:space="preserve">: </w:t>
      </w:r>
      <w:r w:rsidR="006C5ADE" w:rsidRPr="00AB6F46">
        <w:rPr>
          <w:rFonts w:ascii="Calibri" w:hAnsi="Calibri"/>
        </w:rPr>
        <w:t xml:space="preserve">Each selected participant must have a </w:t>
      </w:r>
      <w:r w:rsidR="00CD58B3">
        <w:rPr>
          <w:rFonts w:ascii="Calibri" w:hAnsi="Calibri"/>
        </w:rPr>
        <w:t xml:space="preserve">core </w:t>
      </w:r>
      <w:r w:rsidR="006C5ADE" w:rsidRPr="00AB6F46">
        <w:rPr>
          <w:rFonts w:ascii="Calibri" w:hAnsi="Calibri"/>
        </w:rPr>
        <w:t>team identified prior to the start of NI V</w:t>
      </w:r>
      <w:r w:rsidR="006C5ADE">
        <w:rPr>
          <w:rFonts w:ascii="Calibri" w:hAnsi="Calibri"/>
        </w:rPr>
        <w:t>I</w:t>
      </w:r>
      <w:r w:rsidR="008C4903">
        <w:rPr>
          <w:rFonts w:ascii="Calibri" w:hAnsi="Calibri"/>
        </w:rPr>
        <w:t>I</w:t>
      </w:r>
      <w:r w:rsidR="00D579A0">
        <w:rPr>
          <w:rFonts w:ascii="Calibri" w:hAnsi="Calibri"/>
        </w:rPr>
        <w:t>, composed of:</w:t>
      </w:r>
      <w:r w:rsidR="006C5ADE" w:rsidRPr="00AB6F46">
        <w:rPr>
          <w:rFonts w:ascii="Calibri" w:hAnsi="Calibri"/>
        </w:rPr>
        <w:t xml:space="preserve">  </w:t>
      </w:r>
    </w:p>
    <w:p w14:paraId="28610E44" w14:textId="77777777" w:rsidR="008C4903" w:rsidRPr="00E062FB" w:rsidRDefault="008C4903" w:rsidP="008C4903">
      <w:pPr>
        <w:numPr>
          <w:ilvl w:val="1"/>
          <w:numId w:val="16"/>
        </w:numPr>
        <w:rPr>
          <w:rFonts w:ascii="Calibri" w:hAnsi="Calibri" w:cs="Calibri"/>
        </w:rPr>
      </w:pPr>
      <w:r w:rsidRPr="00E062FB">
        <w:rPr>
          <w:rFonts w:ascii="Calibri" w:hAnsi="Calibri" w:cs="Calibri"/>
          <w:b/>
          <w:bCs/>
        </w:rPr>
        <w:t>Identified Team Leader</w:t>
      </w:r>
      <w:r w:rsidRPr="00E062FB">
        <w:rPr>
          <w:rFonts w:ascii="Calibri" w:hAnsi="Calibri" w:cs="Calibri"/>
          <w:bCs/>
        </w:rPr>
        <w:t xml:space="preserve"> and/or Team Leader Dyad who will be responsible for </w:t>
      </w:r>
    </w:p>
    <w:p w14:paraId="2E6D15D4" w14:textId="77777777" w:rsidR="008C4903" w:rsidRPr="00E062FB" w:rsidRDefault="008C4903" w:rsidP="008C4903">
      <w:pPr>
        <w:numPr>
          <w:ilvl w:val="2"/>
          <w:numId w:val="16"/>
        </w:numPr>
        <w:ind w:left="1620" w:hanging="270"/>
        <w:rPr>
          <w:rFonts w:ascii="Calibri" w:hAnsi="Calibri" w:cs="Calibri"/>
        </w:rPr>
      </w:pPr>
      <w:r w:rsidRPr="00E062FB">
        <w:rPr>
          <w:rFonts w:ascii="Calibri" w:hAnsi="Calibri" w:cs="Calibri"/>
        </w:rPr>
        <w:t xml:space="preserve">The project from conception to completion including establishing and maintaining a collaborative, interprofessional collaborating team charged with aligning team aims with measures and methods to improve clinical care (quality, safety, patient and clinicians experience – aka wellbeing)  </w:t>
      </w:r>
    </w:p>
    <w:p w14:paraId="29EB38AA" w14:textId="77777777" w:rsidR="008C4903" w:rsidRPr="00E062FB" w:rsidRDefault="008C4903" w:rsidP="008C4903">
      <w:pPr>
        <w:numPr>
          <w:ilvl w:val="2"/>
          <w:numId w:val="16"/>
        </w:numPr>
        <w:ind w:left="1620" w:hanging="270"/>
        <w:rPr>
          <w:rFonts w:ascii="Calibri" w:hAnsi="Calibri" w:cs="Calibri"/>
        </w:rPr>
      </w:pPr>
      <w:r w:rsidRPr="00E062FB">
        <w:rPr>
          <w:rFonts w:ascii="Calibri" w:hAnsi="Calibri" w:cs="Calibri"/>
        </w:rPr>
        <w:t xml:space="preserve">Submitting all reports, documents, and NI-VII required evaluations on time. </w:t>
      </w:r>
    </w:p>
    <w:p w14:paraId="49043E6E" w14:textId="34EB87AD" w:rsidR="00661E2F" w:rsidRPr="00661E2F" w:rsidRDefault="00661E2F" w:rsidP="008C4903">
      <w:pPr>
        <w:numPr>
          <w:ilvl w:val="2"/>
          <w:numId w:val="16"/>
        </w:numPr>
        <w:ind w:left="1440" w:hanging="90"/>
        <w:rPr>
          <w:rFonts w:ascii="Calibri" w:hAnsi="Calibri" w:cs="Calibri"/>
        </w:rPr>
      </w:pPr>
      <w:r>
        <w:rPr>
          <w:rFonts w:ascii="Calibri" w:hAnsi="Calibri" w:cs="Calibri"/>
        </w:rPr>
        <w:lastRenderedPageBreak/>
        <w:t xml:space="preserve">   </w:t>
      </w:r>
      <w:r w:rsidR="008C4903" w:rsidRPr="00E062FB">
        <w:rPr>
          <w:rFonts w:ascii="Calibri" w:hAnsi="Calibri" w:cs="Calibri"/>
        </w:rPr>
        <w:t>Ensuring that the</w:t>
      </w:r>
      <w:r w:rsidR="008C4903" w:rsidRPr="00E062FB">
        <w:rPr>
          <w:rFonts w:ascii="Calibri" w:hAnsi="Calibri" w:cs="Calibri"/>
          <w:bCs/>
        </w:rPr>
        <w:t xml:space="preserve"> team is represented at all NI-VII meetings, local on-site meetings and monthly </w:t>
      </w:r>
      <w:r>
        <w:rPr>
          <w:rFonts w:ascii="Calibri" w:hAnsi="Calibri" w:cs="Calibri"/>
          <w:bCs/>
        </w:rPr>
        <w:t xml:space="preserve">   </w:t>
      </w:r>
    </w:p>
    <w:p w14:paraId="3FE992A5" w14:textId="4AC0B537" w:rsidR="008C4903" w:rsidRPr="00E062FB" w:rsidRDefault="00661E2F" w:rsidP="00661E2F">
      <w:pPr>
        <w:ind w:left="1350"/>
        <w:rPr>
          <w:rFonts w:ascii="Calibri" w:hAnsi="Calibri" w:cs="Calibri"/>
        </w:rPr>
      </w:pPr>
      <w:r>
        <w:rPr>
          <w:rFonts w:ascii="Calibri" w:hAnsi="Calibri" w:cs="Calibri"/>
          <w:bCs/>
        </w:rPr>
        <w:t xml:space="preserve">  </w:t>
      </w:r>
      <w:r w:rsidR="008C4903" w:rsidRPr="00E062FB">
        <w:rPr>
          <w:rFonts w:ascii="Calibri" w:hAnsi="Calibri" w:cs="Calibri"/>
          <w:bCs/>
        </w:rPr>
        <w:t>conference calls or webinars</w:t>
      </w:r>
    </w:p>
    <w:p w14:paraId="7EABA951" w14:textId="77777777" w:rsidR="008C4903" w:rsidRPr="00E062FB" w:rsidRDefault="008C4903" w:rsidP="008C4903">
      <w:pPr>
        <w:numPr>
          <w:ilvl w:val="1"/>
          <w:numId w:val="16"/>
        </w:numPr>
        <w:rPr>
          <w:rFonts w:ascii="Calibri" w:hAnsi="Calibri" w:cs="Calibri"/>
        </w:rPr>
      </w:pPr>
      <w:r w:rsidRPr="00E062FB">
        <w:rPr>
          <w:rFonts w:ascii="Calibri" w:hAnsi="Calibri" w:cs="Calibri"/>
          <w:b/>
          <w:bCs/>
        </w:rPr>
        <w:t xml:space="preserve">Composition of each team </w:t>
      </w:r>
      <w:r w:rsidRPr="00E062FB">
        <w:rPr>
          <w:rFonts w:ascii="Calibri" w:hAnsi="Calibri" w:cs="Calibri"/>
          <w:bCs/>
        </w:rPr>
        <w:t>must include:</w:t>
      </w:r>
    </w:p>
    <w:p w14:paraId="1A8B7F6A" w14:textId="083DDD43" w:rsidR="008C4903" w:rsidRPr="00E062FB" w:rsidRDefault="008C4903" w:rsidP="008C4903">
      <w:pPr>
        <w:numPr>
          <w:ilvl w:val="2"/>
          <w:numId w:val="16"/>
        </w:numPr>
        <w:ind w:left="1440" w:hanging="90"/>
        <w:rPr>
          <w:rFonts w:ascii="Calibri" w:hAnsi="Calibri" w:cs="Calibri"/>
        </w:rPr>
      </w:pPr>
      <w:r w:rsidRPr="00E062FB">
        <w:rPr>
          <w:rFonts w:ascii="Calibri" w:hAnsi="Calibri" w:cs="Calibri"/>
        </w:rPr>
        <w:t xml:space="preserve"> Resident(s)/Fellows(s)/Health Professions Student(s) (e</w:t>
      </w:r>
      <w:r w:rsidR="00722B9B">
        <w:rPr>
          <w:rFonts w:ascii="Calibri" w:hAnsi="Calibri" w:cs="Calibri"/>
        </w:rPr>
        <w:t>.</w:t>
      </w:r>
      <w:r w:rsidRPr="00E062FB">
        <w:rPr>
          <w:rFonts w:ascii="Calibri" w:hAnsi="Calibri" w:cs="Calibri"/>
        </w:rPr>
        <w:t>g</w:t>
      </w:r>
      <w:r w:rsidR="00722B9B">
        <w:rPr>
          <w:rFonts w:ascii="Calibri" w:hAnsi="Calibri" w:cs="Calibri"/>
        </w:rPr>
        <w:t>.</w:t>
      </w:r>
      <w:r w:rsidRPr="00E062FB">
        <w:rPr>
          <w:rFonts w:ascii="Calibri" w:hAnsi="Calibri" w:cs="Calibri"/>
        </w:rPr>
        <w:t xml:space="preserve">, Medical, Dental, NP, PA, Pharmacy, Nursing).  Ideally, these team member(s) should be available to participate throughout the entire project, i.e., graduate on or after June 2021, to ensure continuity of team membership throughout the entire project period (Summer 2019 thru Spring 2021)  </w:t>
      </w:r>
    </w:p>
    <w:p w14:paraId="74A3CA10" w14:textId="5B88A277" w:rsidR="008C4903" w:rsidRPr="00E062FB" w:rsidRDefault="008C4903" w:rsidP="008C4903">
      <w:pPr>
        <w:numPr>
          <w:ilvl w:val="2"/>
          <w:numId w:val="16"/>
        </w:numPr>
        <w:ind w:left="1440" w:hanging="90"/>
        <w:rPr>
          <w:rFonts w:ascii="Calibri" w:hAnsi="Calibri" w:cs="Calibri"/>
        </w:rPr>
      </w:pPr>
      <w:r w:rsidRPr="00E062FB">
        <w:rPr>
          <w:rFonts w:ascii="Calibri" w:hAnsi="Calibri" w:cs="Calibri"/>
        </w:rPr>
        <w:t xml:space="preserve">Representation from at least one additional </w:t>
      </w:r>
      <w:r w:rsidR="00722B9B" w:rsidRPr="00E062FB">
        <w:rPr>
          <w:rFonts w:ascii="Calibri" w:hAnsi="Calibri" w:cs="Calibri"/>
        </w:rPr>
        <w:t>profession</w:t>
      </w:r>
      <w:r w:rsidRPr="00E062FB">
        <w:rPr>
          <w:rFonts w:ascii="Calibri" w:hAnsi="Calibri" w:cs="Calibri"/>
        </w:rPr>
        <w:t xml:space="preserve"> relevant to the potential scope of NI VII work, such as nursing, pharmacy, social work and if possible, an individual representing the patient’s perspective/patient advocate.  </w:t>
      </w:r>
    </w:p>
    <w:p w14:paraId="4A8BCFBB" w14:textId="77777777" w:rsidR="008C4903" w:rsidRPr="00E062FB" w:rsidRDefault="008C4903" w:rsidP="008C4903">
      <w:pPr>
        <w:numPr>
          <w:ilvl w:val="2"/>
          <w:numId w:val="16"/>
        </w:numPr>
        <w:ind w:left="1440" w:hanging="90"/>
        <w:rPr>
          <w:rFonts w:ascii="Calibri" w:hAnsi="Calibri" w:cs="Calibri"/>
        </w:rPr>
      </w:pPr>
      <w:r w:rsidRPr="00E062FB">
        <w:rPr>
          <w:rFonts w:ascii="Calibri" w:hAnsi="Calibri" w:cs="Calibri"/>
        </w:rPr>
        <w:t>Faculty, Program Director(s) and/or DIO to seek opportunities to align with the developing ACGME CLER Focus Area of Teaming, forthcoming in Fall 2019</w:t>
      </w:r>
    </w:p>
    <w:p w14:paraId="3D95E67F" w14:textId="77777777" w:rsidR="000706E8" w:rsidRDefault="000706E8" w:rsidP="00062638">
      <w:pPr>
        <w:rPr>
          <w:rFonts w:ascii="Calibri" w:hAnsi="Calibri"/>
          <w:b/>
          <w:i/>
        </w:rPr>
      </w:pPr>
    </w:p>
    <w:p w14:paraId="3AB85C7F" w14:textId="77777777" w:rsidR="0062745E" w:rsidRDefault="004519D6" w:rsidP="00062638">
      <w:pPr>
        <w:rPr>
          <w:rFonts w:ascii="Calibri" w:hAnsi="Calibri"/>
        </w:rPr>
      </w:pPr>
      <w:r w:rsidRPr="00F069B2">
        <w:rPr>
          <w:rFonts w:ascii="Calibri" w:hAnsi="Calibri"/>
          <w:b/>
          <w:i/>
        </w:rPr>
        <w:t>Meetings</w:t>
      </w:r>
      <w:r w:rsidR="00BC5102" w:rsidRPr="00F069B2">
        <w:rPr>
          <w:rFonts w:ascii="Calibri" w:hAnsi="Calibri"/>
          <w:b/>
          <w:i/>
        </w:rPr>
        <w:t xml:space="preserve">: </w:t>
      </w:r>
      <w:r w:rsidR="00E24BC8" w:rsidRPr="00F069B2">
        <w:rPr>
          <w:rFonts w:ascii="Calibri" w:hAnsi="Calibri"/>
          <w:b/>
          <w:i/>
        </w:rPr>
        <w:t xml:space="preserve">  </w:t>
      </w:r>
      <w:r w:rsidR="00CD58B3">
        <w:rPr>
          <w:rFonts w:ascii="Calibri" w:hAnsi="Calibri"/>
        </w:rPr>
        <w:t xml:space="preserve">Attendance of the team leader or his/her designee </w:t>
      </w:r>
      <w:r w:rsidR="00062638">
        <w:rPr>
          <w:rFonts w:ascii="Calibri" w:hAnsi="Calibri"/>
        </w:rPr>
        <w:t xml:space="preserve">at all meetings </w:t>
      </w:r>
      <w:r w:rsidR="00CD58B3">
        <w:rPr>
          <w:rFonts w:ascii="Calibri" w:hAnsi="Calibri"/>
        </w:rPr>
        <w:t xml:space="preserve">is </w:t>
      </w:r>
      <w:r w:rsidR="00CD58B3" w:rsidRPr="00DE56BF">
        <w:rPr>
          <w:rFonts w:ascii="Calibri" w:hAnsi="Calibri"/>
          <w:b/>
        </w:rPr>
        <w:t>required</w:t>
      </w:r>
      <w:r w:rsidR="00CD58B3">
        <w:rPr>
          <w:rFonts w:ascii="Calibri" w:hAnsi="Calibri"/>
        </w:rPr>
        <w:t>.  Other team members may attend as schedules and budgets allow.  The f</w:t>
      </w:r>
      <w:r w:rsidR="00F502DD" w:rsidRPr="00F069B2">
        <w:rPr>
          <w:rFonts w:ascii="Calibri" w:hAnsi="Calibri"/>
        </w:rPr>
        <w:t xml:space="preserve">our </w:t>
      </w:r>
      <w:r w:rsidR="001E4161">
        <w:rPr>
          <w:rFonts w:ascii="Calibri" w:hAnsi="Calibri"/>
        </w:rPr>
        <w:t>on-site learning sessions will be held</w:t>
      </w:r>
      <w:r w:rsidR="006D50D9" w:rsidRPr="00F069B2">
        <w:rPr>
          <w:rFonts w:ascii="Calibri" w:hAnsi="Calibri"/>
        </w:rPr>
        <w:t xml:space="preserve"> </w:t>
      </w:r>
      <w:r w:rsidR="0062745E" w:rsidRPr="00F069B2">
        <w:rPr>
          <w:rFonts w:ascii="Calibri" w:hAnsi="Calibri"/>
        </w:rPr>
        <w:t>as follows:</w:t>
      </w:r>
    </w:p>
    <w:p w14:paraId="4DC13D1E" w14:textId="77777777" w:rsidR="00573483" w:rsidRPr="00F069B2" w:rsidRDefault="00573483" w:rsidP="00062638">
      <w:pPr>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00"/>
        <w:gridCol w:w="4140"/>
      </w:tblGrid>
      <w:tr w:rsidR="001E4161" w:rsidRPr="00CD1706" w14:paraId="3A6743C7" w14:textId="77777777" w:rsidTr="00CD1706">
        <w:tc>
          <w:tcPr>
            <w:tcW w:w="2268" w:type="dxa"/>
          </w:tcPr>
          <w:p w14:paraId="09527E98" w14:textId="77777777" w:rsidR="006404A5" w:rsidRPr="00CD1706" w:rsidRDefault="006404A5" w:rsidP="00062638">
            <w:pPr>
              <w:jc w:val="center"/>
              <w:rPr>
                <w:rFonts w:ascii="Calibri" w:hAnsi="Calibri"/>
                <w:b/>
              </w:rPr>
            </w:pPr>
            <w:r w:rsidRPr="00CD1706">
              <w:rPr>
                <w:rFonts w:ascii="Calibri" w:hAnsi="Calibri"/>
                <w:b/>
              </w:rPr>
              <w:t>Date</w:t>
            </w:r>
          </w:p>
        </w:tc>
        <w:tc>
          <w:tcPr>
            <w:tcW w:w="3600" w:type="dxa"/>
          </w:tcPr>
          <w:p w14:paraId="3CCF46C4" w14:textId="77777777" w:rsidR="006404A5" w:rsidRPr="00CD1706" w:rsidRDefault="006404A5" w:rsidP="00062638">
            <w:pPr>
              <w:jc w:val="center"/>
              <w:rPr>
                <w:rFonts w:ascii="Calibri" w:hAnsi="Calibri"/>
                <w:b/>
              </w:rPr>
            </w:pPr>
            <w:r w:rsidRPr="00CD1706">
              <w:rPr>
                <w:rFonts w:ascii="Calibri" w:hAnsi="Calibri"/>
                <w:b/>
              </w:rPr>
              <w:t>Location</w:t>
            </w:r>
          </w:p>
        </w:tc>
        <w:tc>
          <w:tcPr>
            <w:tcW w:w="4140" w:type="dxa"/>
          </w:tcPr>
          <w:p w14:paraId="76DA93DC" w14:textId="77777777" w:rsidR="006404A5" w:rsidRPr="00CD1706" w:rsidRDefault="006404A5" w:rsidP="00062638">
            <w:pPr>
              <w:jc w:val="center"/>
              <w:rPr>
                <w:rFonts w:ascii="Calibri" w:hAnsi="Calibri"/>
                <w:b/>
              </w:rPr>
            </w:pPr>
            <w:r w:rsidRPr="00CD1706">
              <w:rPr>
                <w:rFonts w:ascii="Calibri" w:hAnsi="Calibri"/>
                <w:b/>
              </w:rPr>
              <w:t>Learning Content</w:t>
            </w:r>
          </w:p>
        </w:tc>
      </w:tr>
      <w:tr w:rsidR="001E4161" w:rsidRPr="00CD1706" w14:paraId="5D0BDFE1" w14:textId="77777777" w:rsidTr="007E5834">
        <w:tc>
          <w:tcPr>
            <w:tcW w:w="2268" w:type="dxa"/>
          </w:tcPr>
          <w:p w14:paraId="269FEFA7" w14:textId="77777777" w:rsidR="006404A5" w:rsidRPr="00CD1706" w:rsidRDefault="006404A5" w:rsidP="00062638">
            <w:pPr>
              <w:rPr>
                <w:rFonts w:ascii="Calibri" w:hAnsi="Calibri"/>
              </w:rPr>
            </w:pPr>
            <w:r w:rsidRPr="00CD1706">
              <w:rPr>
                <w:rFonts w:ascii="Calibri" w:hAnsi="Calibri"/>
              </w:rPr>
              <w:t xml:space="preserve">October </w:t>
            </w:r>
            <w:r w:rsidR="008C4903">
              <w:rPr>
                <w:rFonts w:ascii="Calibri" w:hAnsi="Calibri"/>
              </w:rPr>
              <w:t>10 -11, 2019</w:t>
            </w:r>
          </w:p>
        </w:tc>
        <w:tc>
          <w:tcPr>
            <w:tcW w:w="3600" w:type="dxa"/>
          </w:tcPr>
          <w:p w14:paraId="60B9A2A5" w14:textId="77777777" w:rsidR="006C5ADE" w:rsidRDefault="006C5ADE" w:rsidP="00062638">
            <w:pPr>
              <w:rPr>
                <w:rFonts w:ascii="Calibri" w:hAnsi="Calibri"/>
              </w:rPr>
            </w:pPr>
            <w:r>
              <w:rPr>
                <w:rFonts w:ascii="Calibri" w:hAnsi="Calibri"/>
              </w:rPr>
              <w:t>Omni Chicago Hotel</w:t>
            </w:r>
          </w:p>
          <w:p w14:paraId="4CA190FF" w14:textId="77777777" w:rsidR="006404A5" w:rsidRPr="00CD1706" w:rsidRDefault="006C5ADE" w:rsidP="00062638">
            <w:pPr>
              <w:rPr>
                <w:rFonts w:ascii="Calibri" w:hAnsi="Calibri"/>
              </w:rPr>
            </w:pPr>
            <w:r>
              <w:rPr>
                <w:rFonts w:ascii="Calibri" w:hAnsi="Calibri"/>
              </w:rPr>
              <w:t>Chicago, IL</w:t>
            </w:r>
          </w:p>
        </w:tc>
        <w:tc>
          <w:tcPr>
            <w:tcW w:w="4140" w:type="dxa"/>
            <w:shd w:val="clear" w:color="auto" w:fill="FFFFFF" w:themeFill="background1"/>
          </w:tcPr>
          <w:p w14:paraId="6D44668B" w14:textId="70978A12" w:rsidR="006404A5" w:rsidRPr="007E5834" w:rsidRDefault="000706E8" w:rsidP="00062638">
            <w:pPr>
              <w:rPr>
                <w:rFonts w:ascii="Calibri" w:hAnsi="Calibri"/>
              </w:rPr>
            </w:pPr>
            <w:r w:rsidRPr="007E5834">
              <w:rPr>
                <w:rFonts w:ascii="Calibri" w:hAnsi="Calibri"/>
              </w:rPr>
              <w:t xml:space="preserve">Micro </w:t>
            </w:r>
            <w:r w:rsidR="00EB235A" w:rsidRPr="007E5834">
              <w:rPr>
                <w:rFonts w:ascii="Calibri" w:hAnsi="Calibri"/>
              </w:rPr>
              <w:t xml:space="preserve">Environment </w:t>
            </w:r>
            <w:r w:rsidRPr="007E5834">
              <w:rPr>
                <w:rFonts w:ascii="Calibri" w:hAnsi="Calibri"/>
              </w:rPr>
              <w:t>Approach</w:t>
            </w:r>
          </w:p>
          <w:p w14:paraId="741ECF84" w14:textId="77777777" w:rsidR="006C5ADE" w:rsidRPr="007E5834" w:rsidRDefault="006C5ADE" w:rsidP="00062638">
            <w:pPr>
              <w:rPr>
                <w:rFonts w:ascii="Calibri" w:hAnsi="Calibri"/>
              </w:rPr>
            </w:pPr>
            <w:r w:rsidRPr="007E5834">
              <w:rPr>
                <w:rFonts w:ascii="Calibri" w:hAnsi="Calibri"/>
              </w:rPr>
              <w:t xml:space="preserve">Understanding </w:t>
            </w:r>
            <w:r w:rsidR="000706E8" w:rsidRPr="007E5834">
              <w:rPr>
                <w:rFonts w:ascii="Calibri" w:hAnsi="Calibri"/>
              </w:rPr>
              <w:t>Teaming</w:t>
            </w:r>
          </w:p>
        </w:tc>
      </w:tr>
      <w:tr w:rsidR="001E4161" w:rsidRPr="00CD1706" w14:paraId="20BC19D7" w14:textId="77777777" w:rsidTr="007E5834">
        <w:tc>
          <w:tcPr>
            <w:tcW w:w="2268" w:type="dxa"/>
          </w:tcPr>
          <w:p w14:paraId="2B98AE5B" w14:textId="77777777" w:rsidR="006404A5" w:rsidRPr="00CD1706" w:rsidRDefault="008C4903" w:rsidP="00062638">
            <w:pPr>
              <w:rPr>
                <w:rFonts w:ascii="Calibri" w:hAnsi="Calibri"/>
              </w:rPr>
            </w:pPr>
            <w:r>
              <w:rPr>
                <w:rFonts w:ascii="Calibri" w:hAnsi="Calibri"/>
              </w:rPr>
              <w:t>March 27 – 28, 2020</w:t>
            </w:r>
            <w:r w:rsidR="006404A5" w:rsidRPr="00CD1706">
              <w:rPr>
                <w:rFonts w:ascii="Calibri" w:hAnsi="Calibri"/>
              </w:rPr>
              <w:tab/>
            </w:r>
          </w:p>
        </w:tc>
        <w:tc>
          <w:tcPr>
            <w:tcW w:w="3600" w:type="dxa"/>
          </w:tcPr>
          <w:p w14:paraId="1B6596F4" w14:textId="77777777" w:rsidR="006404A5" w:rsidRDefault="006C5ADE" w:rsidP="00062638">
            <w:pPr>
              <w:rPr>
                <w:rFonts w:ascii="Calibri" w:hAnsi="Calibri"/>
              </w:rPr>
            </w:pPr>
            <w:r>
              <w:rPr>
                <w:rFonts w:ascii="Calibri" w:hAnsi="Calibri"/>
              </w:rPr>
              <w:t>Omni Barton Creek and Spa</w:t>
            </w:r>
          </w:p>
          <w:p w14:paraId="235CC378" w14:textId="77777777" w:rsidR="006C5ADE" w:rsidRPr="00CD1706" w:rsidRDefault="006C5ADE" w:rsidP="00062638">
            <w:pPr>
              <w:rPr>
                <w:rFonts w:ascii="Calibri" w:hAnsi="Calibri"/>
              </w:rPr>
            </w:pPr>
            <w:r>
              <w:rPr>
                <w:rFonts w:ascii="Calibri" w:hAnsi="Calibri"/>
              </w:rPr>
              <w:t>Austin, TX</w:t>
            </w:r>
          </w:p>
        </w:tc>
        <w:tc>
          <w:tcPr>
            <w:tcW w:w="4140" w:type="dxa"/>
            <w:shd w:val="clear" w:color="auto" w:fill="FFFFFF" w:themeFill="background1"/>
          </w:tcPr>
          <w:p w14:paraId="38C3883E" w14:textId="2CF04067" w:rsidR="006404A5" w:rsidRPr="007E5834" w:rsidRDefault="00A405DF" w:rsidP="00062638">
            <w:pPr>
              <w:rPr>
                <w:rFonts w:ascii="Calibri" w:hAnsi="Calibri"/>
              </w:rPr>
            </w:pPr>
            <w:r w:rsidRPr="007E5834">
              <w:rPr>
                <w:rFonts w:ascii="Calibri" w:hAnsi="Calibri"/>
              </w:rPr>
              <w:t xml:space="preserve">Meso </w:t>
            </w:r>
            <w:r w:rsidR="00EB235A" w:rsidRPr="007E5834">
              <w:rPr>
                <w:rFonts w:ascii="Calibri" w:hAnsi="Calibri"/>
              </w:rPr>
              <w:t xml:space="preserve">Environment </w:t>
            </w:r>
            <w:r w:rsidR="000706E8" w:rsidRPr="007E5834">
              <w:rPr>
                <w:rFonts w:ascii="Calibri" w:hAnsi="Calibri"/>
              </w:rPr>
              <w:t>Approach</w:t>
            </w:r>
          </w:p>
          <w:p w14:paraId="404E8E76" w14:textId="37A976D7" w:rsidR="006C5ADE" w:rsidRPr="007E5834" w:rsidRDefault="000706E8" w:rsidP="00062638">
            <w:pPr>
              <w:rPr>
                <w:rFonts w:ascii="Calibri" w:hAnsi="Calibri"/>
              </w:rPr>
            </w:pPr>
            <w:r w:rsidRPr="007E5834">
              <w:rPr>
                <w:rFonts w:ascii="Calibri" w:hAnsi="Calibri"/>
              </w:rPr>
              <w:t>Implementing Teaming</w:t>
            </w:r>
          </w:p>
        </w:tc>
      </w:tr>
      <w:tr w:rsidR="001E4161" w:rsidRPr="00CD1706" w14:paraId="26E94DE2" w14:textId="77777777" w:rsidTr="007E5834">
        <w:trPr>
          <w:trHeight w:val="80"/>
        </w:trPr>
        <w:tc>
          <w:tcPr>
            <w:tcW w:w="2268" w:type="dxa"/>
          </w:tcPr>
          <w:p w14:paraId="6B37FFD4" w14:textId="77777777" w:rsidR="006404A5" w:rsidRPr="00CD1706" w:rsidRDefault="006404A5" w:rsidP="00062638">
            <w:pPr>
              <w:rPr>
                <w:rFonts w:ascii="Calibri" w:hAnsi="Calibri"/>
              </w:rPr>
            </w:pPr>
            <w:r w:rsidRPr="00CD1706">
              <w:rPr>
                <w:rFonts w:ascii="Calibri" w:hAnsi="Calibri"/>
              </w:rPr>
              <w:t xml:space="preserve">October </w:t>
            </w:r>
            <w:r w:rsidR="008C4903">
              <w:rPr>
                <w:rFonts w:ascii="Calibri" w:hAnsi="Calibri"/>
              </w:rPr>
              <w:t>8 – 9, 2020</w:t>
            </w:r>
          </w:p>
        </w:tc>
        <w:tc>
          <w:tcPr>
            <w:tcW w:w="3600" w:type="dxa"/>
          </w:tcPr>
          <w:p w14:paraId="5E5E6718" w14:textId="77777777" w:rsidR="008C4903" w:rsidRDefault="008C4903" w:rsidP="008C4903">
            <w:pPr>
              <w:rPr>
                <w:rFonts w:ascii="Calibri" w:hAnsi="Calibri"/>
              </w:rPr>
            </w:pPr>
            <w:r>
              <w:rPr>
                <w:rFonts w:ascii="Calibri" w:hAnsi="Calibri"/>
              </w:rPr>
              <w:t>Omni Chicago Hotel</w:t>
            </w:r>
          </w:p>
          <w:p w14:paraId="66A5DFF4" w14:textId="77777777" w:rsidR="006C5ADE" w:rsidRPr="00CD1706" w:rsidRDefault="008C4903" w:rsidP="008C4903">
            <w:pPr>
              <w:rPr>
                <w:rFonts w:ascii="Calibri" w:hAnsi="Calibri"/>
              </w:rPr>
            </w:pPr>
            <w:r>
              <w:rPr>
                <w:rFonts w:ascii="Calibri" w:hAnsi="Calibri"/>
              </w:rPr>
              <w:t>Chicago, IL</w:t>
            </w:r>
          </w:p>
        </w:tc>
        <w:tc>
          <w:tcPr>
            <w:tcW w:w="4140" w:type="dxa"/>
            <w:shd w:val="clear" w:color="auto" w:fill="FFFFFF" w:themeFill="background1"/>
          </w:tcPr>
          <w:p w14:paraId="048D847D" w14:textId="491E95CD" w:rsidR="006404A5" w:rsidRPr="007E5834" w:rsidRDefault="000706E8" w:rsidP="00062638">
            <w:pPr>
              <w:rPr>
                <w:rFonts w:ascii="Calibri" w:hAnsi="Calibri"/>
              </w:rPr>
            </w:pPr>
            <w:r w:rsidRPr="007E5834">
              <w:rPr>
                <w:rFonts w:ascii="Calibri" w:hAnsi="Calibri"/>
              </w:rPr>
              <w:t xml:space="preserve">Macro </w:t>
            </w:r>
            <w:r w:rsidR="00EB235A" w:rsidRPr="007E5834">
              <w:rPr>
                <w:rFonts w:ascii="Calibri" w:hAnsi="Calibri"/>
              </w:rPr>
              <w:t xml:space="preserve">Environment </w:t>
            </w:r>
            <w:r w:rsidRPr="007E5834">
              <w:rPr>
                <w:rFonts w:ascii="Calibri" w:hAnsi="Calibri"/>
              </w:rPr>
              <w:t>Approach</w:t>
            </w:r>
          </w:p>
          <w:p w14:paraId="442051A7" w14:textId="198640C1" w:rsidR="006C5ADE" w:rsidRPr="007E5834" w:rsidRDefault="007E5834" w:rsidP="00062638">
            <w:pPr>
              <w:rPr>
                <w:rFonts w:ascii="Calibri" w:hAnsi="Calibri"/>
              </w:rPr>
            </w:pPr>
            <w:r w:rsidRPr="007E5834">
              <w:rPr>
                <w:rFonts w:ascii="Calibri" w:hAnsi="Calibri"/>
              </w:rPr>
              <w:t>Supporting</w:t>
            </w:r>
            <w:r w:rsidR="006C5ADE" w:rsidRPr="007E5834">
              <w:rPr>
                <w:rFonts w:ascii="Calibri" w:hAnsi="Calibri"/>
              </w:rPr>
              <w:t xml:space="preserve"> </w:t>
            </w:r>
            <w:r w:rsidR="000706E8" w:rsidRPr="007E5834">
              <w:rPr>
                <w:rFonts w:ascii="Calibri" w:hAnsi="Calibri"/>
              </w:rPr>
              <w:t>Teaming</w:t>
            </w:r>
          </w:p>
        </w:tc>
      </w:tr>
      <w:tr w:rsidR="001E4161" w:rsidRPr="00CD1706" w14:paraId="4B86FAB6" w14:textId="77777777" w:rsidTr="007E5834">
        <w:tc>
          <w:tcPr>
            <w:tcW w:w="2268" w:type="dxa"/>
          </w:tcPr>
          <w:p w14:paraId="5F5DA540" w14:textId="77777777" w:rsidR="006404A5" w:rsidRPr="00CD1706" w:rsidRDefault="006C5ADE" w:rsidP="00062638">
            <w:pPr>
              <w:rPr>
                <w:rFonts w:ascii="Calibri" w:hAnsi="Calibri"/>
              </w:rPr>
            </w:pPr>
            <w:r>
              <w:rPr>
                <w:rFonts w:ascii="Calibri" w:hAnsi="Calibri"/>
              </w:rPr>
              <w:t xml:space="preserve">March </w:t>
            </w:r>
            <w:r w:rsidR="008C4903">
              <w:rPr>
                <w:rFonts w:ascii="Calibri" w:hAnsi="Calibri"/>
              </w:rPr>
              <w:t>26 – 27, 2021</w:t>
            </w:r>
          </w:p>
        </w:tc>
        <w:tc>
          <w:tcPr>
            <w:tcW w:w="3600" w:type="dxa"/>
          </w:tcPr>
          <w:p w14:paraId="26997366" w14:textId="77777777" w:rsidR="006C5ADE" w:rsidRDefault="008C4903" w:rsidP="00062638">
            <w:pPr>
              <w:rPr>
                <w:rFonts w:ascii="Calibri" w:hAnsi="Calibri"/>
              </w:rPr>
            </w:pPr>
            <w:r>
              <w:rPr>
                <w:rFonts w:ascii="Calibri" w:hAnsi="Calibri"/>
              </w:rPr>
              <w:t>Loews Vanderbilt Hotel</w:t>
            </w:r>
          </w:p>
          <w:p w14:paraId="67ECE027" w14:textId="77777777" w:rsidR="008C4903" w:rsidRPr="00CD1706" w:rsidRDefault="008C4903" w:rsidP="00062638">
            <w:pPr>
              <w:rPr>
                <w:rFonts w:ascii="Calibri" w:hAnsi="Calibri"/>
              </w:rPr>
            </w:pPr>
            <w:r>
              <w:rPr>
                <w:rFonts w:ascii="Calibri" w:hAnsi="Calibri"/>
              </w:rPr>
              <w:t>Nashville, TN</w:t>
            </w:r>
          </w:p>
        </w:tc>
        <w:tc>
          <w:tcPr>
            <w:tcW w:w="4140" w:type="dxa"/>
            <w:shd w:val="clear" w:color="auto" w:fill="FFFFFF" w:themeFill="background1"/>
          </w:tcPr>
          <w:p w14:paraId="056018AE" w14:textId="77777777" w:rsidR="006404A5" w:rsidRPr="007E5834" w:rsidRDefault="006C5ADE" w:rsidP="00062638">
            <w:pPr>
              <w:rPr>
                <w:rFonts w:ascii="Calibri" w:hAnsi="Calibri"/>
              </w:rPr>
            </w:pPr>
            <w:r w:rsidRPr="007E5834">
              <w:rPr>
                <w:rFonts w:ascii="Calibri" w:hAnsi="Calibri"/>
              </w:rPr>
              <w:t>Celebrating Our Results</w:t>
            </w:r>
          </w:p>
          <w:p w14:paraId="529F7CE3" w14:textId="77777777" w:rsidR="006C5ADE" w:rsidRPr="007E5834" w:rsidRDefault="006C5ADE" w:rsidP="00062638">
            <w:pPr>
              <w:rPr>
                <w:rFonts w:ascii="Calibri" w:hAnsi="Calibri"/>
              </w:rPr>
            </w:pPr>
            <w:r w:rsidRPr="007E5834">
              <w:rPr>
                <w:rFonts w:ascii="Calibri" w:hAnsi="Calibri"/>
              </w:rPr>
              <w:t xml:space="preserve">Inspiring </w:t>
            </w:r>
            <w:r w:rsidR="000706E8" w:rsidRPr="007E5834">
              <w:rPr>
                <w:rFonts w:ascii="Calibri" w:hAnsi="Calibri"/>
              </w:rPr>
              <w:t>Teaming</w:t>
            </w:r>
          </w:p>
        </w:tc>
      </w:tr>
    </w:tbl>
    <w:p w14:paraId="144D07B0" w14:textId="77777777" w:rsidR="00CD1706" w:rsidRDefault="00CD1706" w:rsidP="00062638">
      <w:pPr>
        <w:rPr>
          <w:rFonts w:ascii="Calibri" w:hAnsi="Calibri"/>
        </w:rPr>
      </w:pPr>
    </w:p>
    <w:p w14:paraId="6A2CB02B" w14:textId="77777777" w:rsidR="0062745E" w:rsidRDefault="00E159D2" w:rsidP="00062638">
      <w:pPr>
        <w:rPr>
          <w:rFonts w:ascii="Calibri" w:hAnsi="Calibri"/>
        </w:rPr>
      </w:pPr>
      <w:r>
        <w:rPr>
          <w:rFonts w:ascii="Calibri" w:hAnsi="Calibri"/>
        </w:rPr>
        <w:t xml:space="preserve">Note that </w:t>
      </w:r>
      <w:r w:rsidR="0062745E" w:rsidRPr="00F069B2">
        <w:rPr>
          <w:rFonts w:ascii="Calibri" w:hAnsi="Calibri"/>
        </w:rPr>
        <w:t xml:space="preserve">meetings two and four will be held </w:t>
      </w:r>
      <w:r w:rsidR="008C4903">
        <w:rPr>
          <w:rFonts w:ascii="Calibri" w:hAnsi="Calibri"/>
        </w:rPr>
        <w:t>in conjunction with</w:t>
      </w:r>
      <w:r w:rsidR="0062745E" w:rsidRPr="00F069B2">
        <w:rPr>
          <w:rFonts w:ascii="Calibri" w:hAnsi="Calibri"/>
        </w:rPr>
        <w:t xml:space="preserve"> the AIAMC </w:t>
      </w:r>
      <w:r w:rsidR="00D62BE0" w:rsidRPr="00F069B2">
        <w:rPr>
          <w:rFonts w:ascii="Calibri" w:hAnsi="Calibri"/>
        </w:rPr>
        <w:t>Annual Meeting</w:t>
      </w:r>
    </w:p>
    <w:p w14:paraId="4F6F5B87" w14:textId="77777777" w:rsidR="003B5232" w:rsidRDefault="003B5232" w:rsidP="00062638">
      <w:pPr>
        <w:pStyle w:val="NormalWeb"/>
        <w:spacing w:before="0" w:beforeAutospacing="0" w:after="0" w:afterAutospacing="0"/>
        <w:rPr>
          <w:rFonts w:ascii="Calibri" w:hAnsi="Calibri"/>
          <w:b/>
          <w:i/>
          <w:sz w:val="22"/>
          <w:szCs w:val="22"/>
        </w:rPr>
      </w:pPr>
    </w:p>
    <w:p w14:paraId="7E17382F" w14:textId="6BF8647F" w:rsidR="008D5673" w:rsidRPr="008D5673" w:rsidRDefault="001C768C" w:rsidP="00062638">
      <w:pPr>
        <w:pStyle w:val="NormalWeb"/>
        <w:spacing w:before="0" w:beforeAutospacing="0" w:after="0" w:afterAutospacing="0"/>
        <w:rPr>
          <w:rFonts w:ascii="Calibri" w:hAnsi="Calibri"/>
          <w:sz w:val="22"/>
          <w:szCs w:val="22"/>
        </w:rPr>
      </w:pPr>
      <w:r w:rsidRPr="008D5673">
        <w:rPr>
          <w:rFonts w:ascii="Calibri" w:hAnsi="Calibri"/>
          <w:b/>
          <w:i/>
          <w:sz w:val="22"/>
          <w:szCs w:val="22"/>
        </w:rPr>
        <w:t xml:space="preserve">Conference </w:t>
      </w:r>
      <w:r w:rsidR="004519D6" w:rsidRPr="008D5673">
        <w:rPr>
          <w:rFonts w:ascii="Calibri" w:hAnsi="Calibri"/>
          <w:b/>
          <w:i/>
          <w:sz w:val="22"/>
          <w:szCs w:val="22"/>
        </w:rPr>
        <w:t xml:space="preserve">Calls </w:t>
      </w:r>
      <w:r w:rsidR="00D62BE0" w:rsidRPr="008D5673">
        <w:rPr>
          <w:rFonts w:ascii="Calibri" w:hAnsi="Calibri"/>
          <w:b/>
          <w:i/>
          <w:sz w:val="22"/>
          <w:szCs w:val="22"/>
        </w:rPr>
        <w:t>and Webinars</w:t>
      </w:r>
      <w:r w:rsidR="004519D6" w:rsidRPr="008D5673">
        <w:rPr>
          <w:rFonts w:ascii="Calibri" w:hAnsi="Calibri"/>
          <w:b/>
          <w:i/>
          <w:sz w:val="22"/>
          <w:szCs w:val="22"/>
        </w:rPr>
        <w:t xml:space="preserve">:  </w:t>
      </w:r>
      <w:r w:rsidR="00907BDF" w:rsidRPr="008D5673">
        <w:rPr>
          <w:rFonts w:ascii="Calibri" w:hAnsi="Calibri"/>
          <w:sz w:val="22"/>
          <w:szCs w:val="22"/>
        </w:rPr>
        <w:t xml:space="preserve">In addition to attending the four on-site meetings, NI participants will be </w:t>
      </w:r>
      <w:r w:rsidR="00ED58F2" w:rsidRPr="008D5673">
        <w:rPr>
          <w:rFonts w:ascii="Calibri" w:hAnsi="Calibri"/>
          <w:b/>
          <w:sz w:val="22"/>
          <w:szCs w:val="22"/>
        </w:rPr>
        <w:t>required</w:t>
      </w:r>
      <w:r w:rsidR="00ED58F2" w:rsidRPr="008D5673">
        <w:rPr>
          <w:rFonts w:ascii="Calibri" w:hAnsi="Calibri"/>
          <w:sz w:val="22"/>
          <w:szCs w:val="22"/>
        </w:rPr>
        <w:t xml:space="preserve"> </w:t>
      </w:r>
      <w:r w:rsidR="00907BDF" w:rsidRPr="008D5673">
        <w:rPr>
          <w:rFonts w:ascii="Calibri" w:hAnsi="Calibri"/>
          <w:sz w:val="22"/>
          <w:szCs w:val="22"/>
        </w:rPr>
        <w:t xml:space="preserve">to participate in monthly </w:t>
      </w:r>
      <w:r w:rsidR="00D62BE0" w:rsidRPr="008D5673">
        <w:rPr>
          <w:rFonts w:ascii="Calibri" w:hAnsi="Calibri"/>
          <w:sz w:val="22"/>
          <w:szCs w:val="22"/>
        </w:rPr>
        <w:t xml:space="preserve">activities including </w:t>
      </w:r>
      <w:r w:rsidR="00907BDF" w:rsidRPr="008D5673">
        <w:rPr>
          <w:rFonts w:ascii="Calibri" w:hAnsi="Calibri"/>
          <w:sz w:val="22"/>
          <w:szCs w:val="22"/>
        </w:rPr>
        <w:t>conference calls</w:t>
      </w:r>
      <w:r w:rsidR="00D62BE0" w:rsidRPr="008D5673">
        <w:rPr>
          <w:rFonts w:ascii="Calibri" w:hAnsi="Calibri"/>
          <w:sz w:val="22"/>
          <w:szCs w:val="22"/>
        </w:rPr>
        <w:t xml:space="preserve"> and webinars</w:t>
      </w:r>
      <w:r w:rsidR="00907BDF" w:rsidRPr="008D5673">
        <w:rPr>
          <w:rFonts w:ascii="Calibri" w:hAnsi="Calibri"/>
          <w:sz w:val="22"/>
          <w:szCs w:val="22"/>
        </w:rPr>
        <w:t xml:space="preserve">.  During these </w:t>
      </w:r>
      <w:r w:rsidR="00D62BE0" w:rsidRPr="008D5673">
        <w:rPr>
          <w:rFonts w:ascii="Calibri" w:hAnsi="Calibri"/>
          <w:sz w:val="22"/>
          <w:szCs w:val="22"/>
        </w:rPr>
        <w:t>activities</w:t>
      </w:r>
      <w:r w:rsidR="00907BDF" w:rsidRPr="008D5673">
        <w:rPr>
          <w:rFonts w:ascii="Calibri" w:hAnsi="Calibri"/>
          <w:sz w:val="22"/>
          <w:szCs w:val="22"/>
        </w:rPr>
        <w:t xml:space="preserve">, </w:t>
      </w:r>
      <w:r w:rsidR="00D62BE0" w:rsidRPr="008D5673">
        <w:rPr>
          <w:rFonts w:ascii="Calibri" w:hAnsi="Calibri"/>
          <w:sz w:val="22"/>
          <w:szCs w:val="22"/>
        </w:rPr>
        <w:t xml:space="preserve">timely and educational topics will be presented, </w:t>
      </w:r>
      <w:r w:rsidR="00907BDF" w:rsidRPr="008D5673">
        <w:rPr>
          <w:rFonts w:ascii="Calibri" w:hAnsi="Calibri"/>
          <w:sz w:val="22"/>
          <w:szCs w:val="22"/>
        </w:rPr>
        <w:t xml:space="preserve">progress reports will be </w:t>
      </w:r>
      <w:r w:rsidR="00722B9B" w:rsidRPr="008D5673">
        <w:rPr>
          <w:rFonts w:ascii="Calibri" w:hAnsi="Calibri"/>
          <w:sz w:val="22"/>
          <w:szCs w:val="22"/>
        </w:rPr>
        <w:t>shared,</w:t>
      </w:r>
      <w:r w:rsidR="00907BDF" w:rsidRPr="008D5673">
        <w:rPr>
          <w:rFonts w:ascii="Calibri" w:hAnsi="Calibri"/>
          <w:sz w:val="22"/>
          <w:szCs w:val="22"/>
        </w:rPr>
        <w:t xml:space="preserve"> and participants will network and brainstorm with one another </w:t>
      </w:r>
      <w:r w:rsidR="0021436B" w:rsidRPr="008D5673">
        <w:rPr>
          <w:rFonts w:ascii="Calibri" w:hAnsi="Calibri"/>
          <w:sz w:val="22"/>
          <w:szCs w:val="22"/>
        </w:rPr>
        <w:t>regarding</w:t>
      </w:r>
      <w:r w:rsidR="00907BDF" w:rsidRPr="008D5673">
        <w:rPr>
          <w:rFonts w:ascii="Calibri" w:hAnsi="Calibri"/>
          <w:sz w:val="22"/>
          <w:szCs w:val="22"/>
        </w:rPr>
        <w:t xml:space="preserve"> how to more successfully </w:t>
      </w:r>
      <w:r w:rsidR="001631DD">
        <w:rPr>
          <w:rFonts w:ascii="Calibri" w:hAnsi="Calibri"/>
          <w:sz w:val="22"/>
          <w:szCs w:val="22"/>
        </w:rPr>
        <w:t>implement sustainable and positive change.</w:t>
      </w:r>
    </w:p>
    <w:p w14:paraId="5BD363BA" w14:textId="77777777" w:rsidR="003B5232" w:rsidRDefault="003B5232" w:rsidP="00062638">
      <w:pPr>
        <w:pStyle w:val="NormalWeb"/>
        <w:spacing w:before="0" w:beforeAutospacing="0" w:after="0" w:afterAutospacing="0"/>
        <w:rPr>
          <w:rFonts w:ascii="Calibri" w:hAnsi="Calibri"/>
          <w:b/>
          <w:i/>
          <w:sz w:val="22"/>
          <w:szCs w:val="22"/>
        </w:rPr>
      </w:pPr>
    </w:p>
    <w:p w14:paraId="57A5ABC3" w14:textId="77777777" w:rsidR="00CD58B3" w:rsidRDefault="00A13869" w:rsidP="00062638">
      <w:pPr>
        <w:pStyle w:val="NormalWeb"/>
        <w:spacing w:before="0" w:beforeAutospacing="0" w:after="0" w:afterAutospacing="0"/>
        <w:rPr>
          <w:rFonts w:ascii="Calibri" w:hAnsi="Calibri"/>
          <w:b/>
          <w:i/>
          <w:sz w:val="22"/>
          <w:szCs w:val="22"/>
        </w:rPr>
      </w:pPr>
      <w:r w:rsidRPr="008D5673">
        <w:rPr>
          <w:rFonts w:ascii="Calibri" w:hAnsi="Calibri"/>
          <w:b/>
          <w:i/>
          <w:sz w:val="22"/>
          <w:szCs w:val="22"/>
        </w:rPr>
        <w:t>Financials</w:t>
      </w:r>
      <w:r w:rsidR="004519D6" w:rsidRPr="008D5673">
        <w:rPr>
          <w:rFonts w:ascii="Calibri" w:hAnsi="Calibri"/>
          <w:b/>
          <w:i/>
          <w:sz w:val="22"/>
          <w:szCs w:val="22"/>
        </w:rPr>
        <w:t xml:space="preserve">:  </w:t>
      </w:r>
    </w:p>
    <w:p w14:paraId="09BB45D7" w14:textId="5DF4CFC0" w:rsidR="008D5673" w:rsidRDefault="00CD58B3" w:rsidP="00062638">
      <w:pPr>
        <w:pStyle w:val="NormalWeb"/>
        <w:spacing w:before="0" w:beforeAutospacing="0" w:after="0" w:afterAutospacing="0"/>
        <w:rPr>
          <w:rFonts w:ascii="Calibri" w:hAnsi="Calibri"/>
          <w:sz w:val="22"/>
          <w:szCs w:val="22"/>
        </w:rPr>
      </w:pPr>
      <w:r w:rsidRPr="00CD58B3">
        <w:rPr>
          <w:rFonts w:ascii="Calibri" w:hAnsi="Calibri"/>
          <w:b/>
          <w:sz w:val="22"/>
          <w:szCs w:val="22"/>
          <w:u w:val="single"/>
        </w:rPr>
        <w:t>AIAMC Members:</w:t>
      </w:r>
      <w:r>
        <w:rPr>
          <w:rFonts w:ascii="Calibri" w:hAnsi="Calibri"/>
          <w:b/>
          <w:i/>
          <w:sz w:val="22"/>
          <w:szCs w:val="22"/>
        </w:rPr>
        <w:t xml:space="preserve">  </w:t>
      </w:r>
      <w:r w:rsidR="00A13869" w:rsidRPr="008D5673">
        <w:rPr>
          <w:rFonts w:ascii="Calibri" w:hAnsi="Calibri"/>
          <w:sz w:val="22"/>
          <w:szCs w:val="22"/>
        </w:rPr>
        <w:t>The participation f</w:t>
      </w:r>
      <w:r w:rsidR="00E94D98" w:rsidRPr="008D5673">
        <w:rPr>
          <w:rFonts w:ascii="Calibri" w:hAnsi="Calibri"/>
          <w:sz w:val="22"/>
          <w:szCs w:val="22"/>
        </w:rPr>
        <w:t xml:space="preserve">ee for </w:t>
      </w:r>
      <w:r w:rsidR="0091104C">
        <w:rPr>
          <w:rFonts w:ascii="Calibri" w:hAnsi="Calibri"/>
          <w:sz w:val="22"/>
          <w:szCs w:val="22"/>
        </w:rPr>
        <w:t xml:space="preserve">AIAMC </w:t>
      </w:r>
      <w:r w:rsidR="00E94D98" w:rsidRPr="008D5673">
        <w:rPr>
          <w:rFonts w:ascii="Calibri" w:hAnsi="Calibri"/>
          <w:sz w:val="22"/>
          <w:szCs w:val="22"/>
        </w:rPr>
        <w:t>member</w:t>
      </w:r>
      <w:r w:rsidR="00A13869" w:rsidRPr="008D5673">
        <w:rPr>
          <w:rFonts w:ascii="Calibri" w:hAnsi="Calibri"/>
          <w:sz w:val="22"/>
          <w:szCs w:val="22"/>
        </w:rPr>
        <w:t xml:space="preserve"> institutions selected is</w:t>
      </w:r>
      <w:r w:rsidR="001457C4" w:rsidRPr="008D5673">
        <w:rPr>
          <w:rFonts w:ascii="Calibri" w:hAnsi="Calibri"/>
          <w:sz w:val="22"/>
          <w:szCs w:val="22"/>
        </w:rPr>
        <w:t xml:space="preserve"> $</w:t>
      </w:r>
      <w:r w:rsidR="00ED58F2" w:rsidRPr="008D5673">
        <w:rPr>
          <w:rFonts w:ascii="Calibri" w:hAnsi="Calibri"/>
          <w:sz w:val="22"/>
          <w:szCs w:val="22"/>
        </w:rPr>
        <w:t>4</w:t>
      </w:r>
      <w:r w:rsidR="001457C4" w:rsidRPr="008D5673">
        <w:rPr>
          <w:rFonts w:ascii="Calibri" w:hAnsi="Calibri"/>
          <w:sz w:val="22"/>
          <w:szCs w:val="22"/>
        </w:rPr>
        <w:t xml:space="preserve">,000.  </w:t>
      </w:r>
      <w:r w:rsidR="00ED58F2" w:rsidRPr="008D5673">
        <w:rPr>
          <w:rFonts w:ascii="Calibri" w:hAnsi="Calibri"/>
          <w:sz w:val="22"/>
          <w:szCs w:val="22"/>
        </w:rPr>
        <w:t xml:space="preserve">Payment options are available.  </w:t>
      </w:r>
      <w:r w:rsidR="004F1C50" w:rsidRPr="008D5673">
        <w:rPr>
          <w:rFonts w:ascii="Calibri" w:hAnsi="Calibri"/>
          <w:sz w:val="22"/>
          <w:szCs w:val="22"/>
        </w:rPr>
        <w:t>In addition to the $</w:t>
      </w:r>
      <w:r w:rsidR="00ED58F2" w:rsidRPr="008D5673">
        <w:rPr>
          <w:rFonts w:ascii="Calibri" w:hAnsi="Calibri"/>
          <w:sz w:val="22"/>
          <w:szCs w:val="22"/>
        </w:rPr>
        <w:t>4</w:t>
      </w:r>
      <w:r w:rsidR="004F1C50" w:rsidRPr="008D5673">
        <w:rPr>
          <w:rFonts w:ascii="Calibri" w:hAnsi="Calibri"/>
          <w:sz w:val="22"/>
          <w:szCs w:val="22"/>
        </w:rPr>
        <w:t xml:space="preserve">,000 participation fee, member institutions will be responsible for covering any costs incurred for travel to on-site meetings.  </w:t>
      </w:r>
      <w:r w:rsidR="001457C4" w:rsidRPr="008D5673">
        <w:rPr>
          <w:rFonts w:ascii="Calibri" w:hAnsi="Calibri"/>
          <w:sz w:val="22"/>
          <w:szCs w:val="22"/>
        </w:rPr>
        <w:t xml:space="preserve">The </w:t>
      </w:r>
      <w:r w:rsidR="004F1C50" w:rsidRPr="008D5673">
        <w:rPr>
          <w:rFonts w:ascii="Calibri" w:hAnsi="Calibri"/>
          <w:sz w:val="22"/>
          <w:szCs w:val="22"/>
        </w:rPr>
        <w:t xml:space="preserve">participation </w:t>
      </w:r>
      <w:r w:rsidR="001457C4" w:rsidRPr="008D5673">
        <w:rPr>
          <w:rFonts w:ascii="Calibri" w:hAnsi="Calibri"/>
          <w:sz w:val="22"/>
          <w:szCs w:val="22"/>
        </w:rPr>
        <w:t xml:space="preserve">fee will cover </w:t>
      </w:r>
      <w:r w:rsidR="001E4161">
        <w:rPr>
          <w:rFonts w:ascii="Calibri" w:hAnsi="Calibri"/>
          <w:sz w:val="22"/>
          <w:szCs w:val="22"/>
        </w:rPr>
        <w:t>one</w:t>
      </w:r>
      <w:r w:rsidR="001457C4" w:rsidRPr="008D5673">
        <w:rPr>
          <w:rFonts w:ascii="Calibri" w:hAnsi="Calibri"/>
          <w:sz w:val="22"/>
          <w:szCs w:val="22"/>
        </w:rPr>
        <w:t xml:space="preserve"> </w:t>
      </w:r>
      <w:r w:rsidR="004F1C50" w:rsidRPr="008D5673">
        <w:rPr>
          <w:rFonts w:ascii="Calibri" w:hAnsi="Calibri"/>
          <w:sz w:val="22"/>
          <w:szCs w:val="22"/>
        </w:rPr>
        <w:t>registration for</w:t>
      </w:r>
      <w:r w:rsidR="001457C4" w:rsidRPr="008D5673">
        <w:rPr>
          <w:rFonts w:ascii="Calibri" w:hAnsi="Calibri"/>
          <w:sz w:val="22"/>
          <w:szCs w:val="22"/>
        </w:rPr>
        <w:t xml:space="preserve"> </w:t>
      </w:r>
      <w:r w:rsidR="00B17DA1">
        <w:rPr>
          <w:rFonts w:ascii="Calibri" w:hAnsi="Calibri"/>
          <w:sz w:val="22"/>
          <w:szCs w:val="22"/>
        </w:rPr>
        <w:t xml:space="preserve">each of </w:t>
      </w:r>
      <w:r w:rsidR="001457C4" w:rsidRPr="008D5673">
        <w:rPr>
          <w:rFonts w:ascii="Calibri" w:hAnsi="Calibri"/>
          <w:sz w:val="22"/>
          <w:szCs w:val="22"/>
        </w:rPr>
        <w:t>the four on-site meetings</w:t>
      </w:r>
      <w:r w:rsidR="004A7CF4" w:rsidRPr="008D5673">
        <w:rPr>
          <w:rFonts w:ascii="Calibri" w:hAnsi="Calibri"/>
          <w:sz w:val="22"/>
          <w:szCs w:val="22"/>
        </w:rPr>
        <w:t xml:space="preserve">.  </w:t>
      </w:r>
      <w:r w:rsidR="001457C4" w:rsidRPr="008D5673">
        <w:rPr>
          <w:rFonts w:ascii="Calibri" w:hAnsi="Calibri"/>
          <w:sz w:val="22"/>
          <w:szCs w:val="22"/>
        </w:rPr>
        <w:t xml:space="preserve">If additional team members wish to attend the on-site meetings, they may do so at a rate of </w:t>
      </w:r>
      <w:r w:rsidR="001457C4" w:rsidRPr="002245B4">
        <w:rPr>
          <w:rFonts w:ascii="Calibri" w:hAnsi="Calibri"/>
          <w:sz w:val="22"/>
          <w:szCs w:val="22"/>
        </w:rPr>
        <w:t>$</w:t>
      </w:r>
      <w:r w:rsidR="000706E8">
        <w:rPr>
          <w:rFonts w:ascii="Calibri" w:hAnsi="Calibri"/>
          <w:sz w:val="22"/>
          <w:szCs w:val="22"/>
        </w:rPr>
        <w:t xml:space="preserve">200 </w:t>
      </w:r>
      <w:r w:rsidR="004F1C50" w:rsidRPr="008D5673">
        <w:rPr>
          <w:rFonts w:ascii="Calibri" w:hAnsi="Calibri"/>
          <w:sz w:val="22"/>
          <w:szCs w:val="22"/>
        </w:rPr>
        <w:t xml:space="preserve">per person </w:t>
      </w:r>
      <w:r w:rsidR="001457C4" w:rsidRPr="008D5673">
        <w:rPr>
          <w:rFonts w:ascii="Calibri" w:hAnsi="Calibri"/>
          <w:sz w:val="22"/>
          <w:szCs w:val="22"/>
        </w:rPr>
        <w:t xml:space="preserve">per meeting.  </w:t>
      </w:r>
    </w:p>
    <w:p w14:paraId="7072EF17" w14:textId="77777777" w:rsidR="00CD58B3" w:rsidRDefault="00CD58B3" w:rsidP="00062638">
      <w:pPr>
        <w:pStyle w:val="NormalWeb"/>
        <w:spacing w:before="0" w:beforeAutospacing="0" w:after="0" w:afterAutospacing="0"/>
        <w:rPr>
          <w:rFonts w:ascii="Calibri" w:hAnsi="Calibri"/>
          <w:sz w:val="22"/>
          <w:szCs w:val="22"/>
        </w:rPr>
      </w:pPr>
    </w:p>
    <w:p w14:paraId="044B4915" w14:textId="6A651CA5" w:rsidR="003A124A" w:rsidRDefault="00CD58B3" w:rsidP="00062638">
      <w:pPr>
        <w:pStyle w:val="NormalWeb"/>
        <w:spacing w:before="0" w:beforeAutospacing="0" w:after="0" w:afterAutospacing="0"/>
        <w:rPr>
          <w:rFonts w:ascii="Calibri" w:hAnsi="Calibri"/>
        </w:rPr>
      </w:pPr>
      <w:r w:rsidRPr="00CD58B3">
        <w:rPr>
          <w:rFonts w:ascii="Calibri" w:hAnsi="Calibri"/>
          <w:b/>
          <w:sz w:val="22"/>
          <w:szCs w:val="22"/>
          <w:u w:val="single"/>
        </w:rPr>
        <w:t xml:space="preserve">Non-Members: </w:t>
      </w:r>
      <w:r>
        <w:rPr>
          <w:rFonts w:ascii="Calibri" w:hAnsi="Calibri"/>
          <w:b/>
          <w:i/>
          <w:sz w:val="22"/>
          <w:szCs w:val="22"/>
        </w:rPr>
        <w:t xml:space="preserve"> </w:t>
      </w:r>
      <w:r w:rsidRPr="008D5673">
        <w:rPr>
          <w:rFonts w:ascii="Calibri" w:hAnsi="Calibri"/>
          <w:sz w:val="22"/>
          <w:szCs w:val="22"/>
        </w:rPr>
        <w:t xml:space="preserve">The participation fee for </w:t>
      </w:r>
      <w:r>
        <w:rPr>
          <w:rFonts w:ascii="Calibri" w:hAnsi="Calibri"/>
          <w:sz w:val="22"/>
          <w:szCs w:val="22"/>
        </w:rPr>
        <w:t xml:space="preserve">non-AIAMC member </w:t>
      </w:r>
      <w:r w:rsidRPr="008D5673">
        <w:rPr>
          <w:rFonts w:ascii="Calibri" w:hAnsi="Calibri"/>
          <w:sz w:val="22"/>
          <w:szCs w:val="22"/>
        </w:rPr>
        <w:t>institutions selected is $</w:t>
      </w:r>
      <w:r w:rsidR="00C14177">
        <w:rPr>
          <w:rFonts w:ascii="Calibri" w:hAnsi="Calibri"/>
          <w:sz w:val="22"/>
          <w:szCs w:val="22"/>
        </w:rPr>
        <w:t>6,000</w:t>
      </w:r>
      <w:r w:rsidRPr="008D5673">
        <w:rPr>
          <w:rFonts w:ascii="Calibri" w:hAnsi="Calibri"/>
          <w:sz w:val="22"/>
          <w:szCs w:val="22"/>
        </w:rPr>
        <w:t>.  Payment options are available.  In addition to the $</w:t>
      </w:r>
      <w:r w:rsidR="00C14177">
        <w:rPr>
          <w:rFonts w:ascii="Calibri" w:hAnsi="Calibri"/>
          <w:sz w:val="22"/>
          <w:szCs w:val="22"/>
        </w:rPr>
        <w:t>6,000</w:t>
      </w:r>
      <w:r w:rsidRPr="008D5673">
        <w:rPr>
          <w:rFonts w:ascii="Calibri" w:hAnsi="Calibri"/>
          <w:sz w:val="22"/>
          <w:szCs w:val="22"/>
        </w:rPr>
        <w:t xml:space="preserve"> participation fee, institutions will be responsible for covering any costs incurred for travel to on-site meetings.  The participation fee will cover </w:t>
      </w:r>
      <w:r>
        <w:rPr>
          <w:rFonts w:ascii="Calibri" w:hAnsi="Calibri"/>
          <w:sz w:val="22"/>
          <w:szCs w:val="22"/>
        </w:rPr>
        <w:t>one</w:t>
      </w:r>
      <w:r w:rsidRPr="008D5673">
        <w:rPr>
          <w:rFonts w:ascii="Calibri" w:hAnsi="Calibri"/>
          <w:sz w:val="22"/>
          <w:szCs w:val="22"/>
        </w:rPr>
        <w:t xml:space="preserve"> registration for </w:t>
      </w:r>
      <w:r>
        <w:rPr>
          <w:rFonts w:ascii="Calibri" w:hAnsi="Calibri"/>
          <w:sz w:val="22"/>
          <w:szCs w:val="22"/>
        </w:rPr>
        <w:t xml:space="preserve">each of </w:t>
      </w:r>
      <w:r w:rsidRPr="008D5673">
        <w:rPr>
          <w:rFonts w:ascii="Calibri" w:hAnsi="Calibri"/>
          <w:sz w:val="22"/>
          <w:szCs w:val="22"/>
        </w:rPr>
        <w:t xml:space="preserve">the four on-site meetings.  If additional team members wish to attend the on-site meetings, they may do so at a rate of </w:t>
      </w:r>
      <w:r w:rsidRPr="002245B4">
        <w:rPr>
          <w:rFonts w:ascii="Calibri" w:hAnsi="Calibri"/>
          <w:sz w:val="22"/>
          <w:szCs w:val="22"/>
        </w:rPr>
        <w:t>$</w:t>
      </w:r>
      <w:r w:rsidR="000706E8">
        <w:rPr>
          <w:rFonts w:ascii="Calibri" w:hAnsi="Calibri"/>
          <w:sz w:val="22"/>
          <w:szCs w:val="22"/>
        </w:rPr>
        <w:t xml:space="preserve">200 </w:t>
      </w:r>
      <w:r w:rsidRPr="008D5673">
        <w:rPr>
          <w:rFonts w:ascii="Calibri" w:hAnsi="Calibri"/>
          <w:sz w:val="22"/>
          <w:szCs w:val="22"/>
        </w:rPr>
        <w:t xml:space="preserve">per person per meeting.  </w:t>
      </w:r>
      <w:r>
        <w:rPr>
          <w:rFonts w:ascii="Calibri" w:hAnsi="Calibri"/>
        </w:rPr>
        <w:t>A</w:t>
      </w:r>
      <w:r w:rsidRPr="00AE0B23">
        <w:rPr>
          <w:rFonts w:ascii="Calibri" w:hAnsi="Calibri"/>
          <w:sz w:val="22"/>
          <w:szCs w:val="22"/>
        </w:rPr>
        <w:t>lternatively, institutions eligible for membership may join the AIAMC at the regular annual dues rate of $</w:t>
      </w:r>
      <w:r>
        <w:rPr>
          <w:rFonts w:ascii="Calibri" w:hAnsi="Calibri"/>
          <w:sz w:val="22"/>
          <w:szCs w:val="22"/>
        </w:rPr>
        <w:t>6</w:t>
      </w:r>
      <w:r w:rsidR="00C14177">
        <w:rPr>
          <w:rFonts w:ascii="Calibri" w:hAnsi="Calibri"/>
          <w:sz w:val="22"/>
          <w:szCs w:val="22"/>
        </w:rPr>
        <w:t>250</w:t>
      </w:r>
      <w:r>
        <w:rPr>
          <w:rFonts w:ascii="Calibri" w:hAnsi="Calibri"/>
          <w:sz w:val="22"/>
          <w:szCs w:val="22"/>
        </w:rPr>
        <w:t xml:space="preserve"> </w:t>
      </w:r>
      <w:r w:rsidRPr="00AE0B23">
        <w:rPr>
          <w:rFonts w:ascii="Calibri" w:hAnsi="Calibri"/>
          <w:sz w:val="22"/>
          <w:szCs w:val="22"/>
        </w:rPr>
        <w:t xml:space="preserve">and participate in National Initiative </w:t>
      </w:r>
      <w:r>
        <w:rPr>
          <w:rFonts w:ascii="Calibri" w:hAnsi="Calibri"/>
          <w:sz w:val="22"/>
          <w:szCs w:val="22"/>
        </w:rPr>
        <w:t>V</w:t>
      </w:r>
      <w:r w:rsidR="00661E2F">
        <w:rPr>
          <w:rFonts w:ascii="Calibri" w:hAnsi="Calibri"/>
          <w:sz w:val="22"/>
          <w:szCs w:val="22"/>
        </w:rPr>
        <w:t>I</w:t>
      </w:r>
      <w:r>
        <w:rPr>
          <w:rFonts w:ascii="Calibri" w:hAnsi="Calibri"/>
          <w:sz w:val="22"/>
          <w:szCs w:val="22"/>
        </w:rPr>
        <w:t>I</w:t>
      </w:r>
      <w:r w:rsidRPr="00AE0B23">
        <w:rPr>
          <w:rFonts w:ascii="Calibri" w:hAnsi="Calibri"/>
          <w:sz w:val="22"/>
          <w:szCs w:val="22"/>
        </w:rPr>
        <w:t xml:space="preserve"> for just $2,000.  A membership application form </w:t>
      </w:r>
      <w:hyperlink r:id="rId12" w:history="1">
        <w:r w:rsidR="000706E8" w:rsidRPr="004466A5">
          <w:rPr>
            <w:rStyle w:val="Hyperlink"/>
            <w:rFonts w:ascii="Calibri" w:hAnsi="Calibri"/>
            <w:sz w:val="22"/>
            <w:szCs w:val="22"/>
          </w:rPr>
          <w:t>https://aiamc.org/become-member</w:t>
        </w:r>
      </w:hyperlink>
      <w:r w:rsidR="000706E8">
        <w:rPr>
          <w:rFonts w:ascii="Calibri" w:hAnsi="Calibri"/>
          <w:sz w:val="22"/>
          <w:szCs w:val="22"/>
        </w:rPr>
        <w:t xml:space="preserve"> </w:t>
      </w:r>
      <w:r w:rsidRPr="00AE0B23">
        <w:rPr>
          <w:rFonts w:ascii="Calibri" w:hAnsi="Calibri"/>
          <w:sz w:val="22"/>
          <w:szCs w:val="22"/>
        </w:rPr>
        <w:t xml:space="preserve">must be submitted by </w:t>
      </w:r>
      <w:r w:rsidR="000706E8">
        <w:rPr>
          <w:rFonts w:ascii="Calibri" w:hAnsi="Calibri"/>
          <w:sz w:val="22"/>
          <w:szCs w:val="22"/>
        </w:rPr>
        <w:t>May 31</w:t>
      </w:r>
      <w:r w:rsidR="000706E8" w:rsidRPr="000706E8">
        <w:rPr>
          <w:rFonts w:ascii="Calibri" w:hAnsi="Calibri"/>
          <w:sz w:val="22"/>
          <w:szCs w:val="22"/>
          <w:vertAlign w:val="superscript"/>
        </w:rPr>
        <w:t>st</w:t>
      </w:r>
      <w:r w:rsidR="000706E8">
        <w:rPr>
          <w:rFonts w:ascii="Calibri" w:hAnsi="Calibri"/>
          <w:sz w:val="22"/>
          <w:szCs w:val="22"/>
        </w:rPr>
        <w:t xml:space="preserve"> </w:t>
      </w:r>
      <w:r w:rsidRPr="00AE0B23">
        <w:rPr>
          <w:rFonts w:ascii="Calibri" w:hAnsi="Calibri"/>
          <w:sz w:val="22"/>
          <w:szCs w:val="22"/>
        </w:rPr>
        <w:t>to be eligible for the 50% new-member discount.</w:t>
      </w:r>
    </w:p>
    <w:p w14:paraId="573F6AB1" w14:textId="77777777" w:rsidR="00BE586A" w:rsidRDefault="00BE586A" w:rsidP="00062638">
      <w:pPr>
        <w:jc w:val="right"/>
        <w:rPr>
          <w:rFonts w:ascii="Calibri" w:hAnsi="Calibri"/>
        </w:rPr>
      </w:pPr>
    </w:p>
    <w:p w14:paraId="0A44CC32" w14:textId="77777777" w:rsidR="008D5673" w:rsidRPr="006C4E43" w:rsidRDefault="008D5673" w:rsidP="00062638">
      <w:pPr>
        <w:jc w:val="right"/>
        <w:rPr>
          <w:rFonts w:ascii="Calibri" w:hAnsi="Calibri"/>
        </w:rPr>
      </w:pPr>
      <w:r w:rsidRPr="006C4E43">
        <w:rPr>
          <w:rFonts w:ascii="Calibri" w:hAnsi="Calibri"/>
        </w:rPr>
        <w:t>For More Information:</w:t>
      </w:r>
    </w:p>
    <w:p w14:paraId="0C5A55BC" w14:textId="77777777" w:rsidR="008D5673" w:rsidRPr="006C4E43" w:rsidRDefault="008D5673" w:rsidP="00062638">
      <w:pPr>
        <w:jc w:val="right"/>
        <w:rPr>
          <w:rFonts w:ascii="Calibri" w:hAnsi="Calibri"/>
        </w:rPr>
      </w:pPr>
    </w:p>
    <w:p w14:paraId="0097D049" w14:textId="17E36C56" w:rsidR="006C5ADE" w:rsidRPr="006C4E43" w:rsidRDefault="000706E8" w:rsidP="00062638">
      <w:pPr>
        <w:jc w:val="right"/>
        <w:rPr>
          <w:rFonts w:ascii="Calibri" w:hAnsi="Calibri"/>
        </w:rPr>
      </w:pPr>
      <w:r>
        <w:rPr>
          <w:rFonts w:ascii="Calibri" w:hAnsi="Calibri"/>
        </w:rPr>
        <w:t xml:space="preserve">Hania Janek, PhD, National Initiative VII Chair, at </w:t>
      </w:r>
      <w:hyperlink r:id="rId13" w:history="1">
        <w:r w:rsidR="00C66DE9" w:rsidRPr="00C66DE9">
          <w:rPr>
            <w:rStyle w:val="Hyperlink"/>
            <w:rFonts w:ascii="Calibri" w:hAnsi="Calibri"/>
          </w:rPr>
          <w:t>Hania.Janek@BSWHealth.org</w:t>
        </w:r>
      </w:hyperlink>
      <w:r>
        <w:rPr>
          <w:rFonts w:ascii="Calibri" w:hAnsi="Calibri"/>
        </w:rPr>
        <w:t xml:space="preserve"> </w:t>
      </w:r>
    </w:p>
    <w:p w14:paraId="5B1E42D4" w14:textId="77777777" w:rsidR="00AE5B84" w:rsidRDefault="006C4E43" w:rsidP="00062638">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8D5673" w:rsidRPr="006C4E43">
        <w:rPr>
          <w:rFonts w:ascii="Calibri" w:hAnsi="Calibri"/>
        </w:rPr>
        <w:t xml:space="preserve">Kimberly Pierce-Boggs, AIAMC Executive Director, at </w:t>
      </w:r>
      <w:hyperlink r:id="rId14" w:history="1">
        <w:r w:rsidR="008D5673" w:rsidRPr="006C4E43">
          <w:rPr>
            <w:rStyle w:val="Hyperlink"/>
            <w:rFonts w:ascii="Calibri" w:hAnsi="Calibri"/>
          </w:rPr>
          <w:t>kimberly@aiamc.org</w:t>
        </w:r>
      </w:hyperlink>
    </w:p>
    <w:p w14:paraId="3DA594E8" w14:textId="3EFF8564" w:rsidR="006C5ADE" w:rsidRPr="002140A1" w:rsidRDefault="006C5ADE" w:rsidP="00017837">
      <w:pPr>
        <w:jc w:val="right"/>
        <w:rPr>
          <w:rFonts w:ascii="Calibri" w:hAnsi="Calibri"/>
        </w:rPr>
      </w:pPr>
      <w:r>
        <w:rPr>
          <w:rFonts w:ascii="Calibri" w:hAnsi="Calibri"/>
        </w:rPr>
        <w:t xml:space="preserve">Kristy Stith, AIAMC Administrative Coordinator, at </w:t>
      </w:r>
      <w:hyperlink r:id="rId15" w:history="1">
        <w:r w:rsidRPr="00FC320D">
          <w:rPr>
            <w:rStyle w:val="Hyperlink"/>
            <w:rFonts w:ascii="Calibri" w:hAnsi="Calibri"/>
          </w:rPr>
          <w:t>kristy@aiamc.org</w:t>
        </w:r>
      </w:hyperlink>
      <w:r>
        <w:rPr>
          <w:rFonts w:ascii="Calibri" w:hAnsi="Calibri"/>
        </w:rPr>
        <w:t xml:space="preserve"> </w:t>
      </w:r>
      <w:r w:rsidR="002140A1">
        <w:rPr>
          <w:rFonts w:ascii="Calibri" w:hAnsi="Calibri"/>
        </w:rPr>
        <w:tab/>
      </w:r>
    </w:p>
    <w:sectPr w:rsidR="006C5ADE" w:rsidRPr="002140A1" w:rsidSect="00DD0EA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5BF31" w14:textId="77777777" w:rsidR="00B10025" w:rsidRDefault="00B10025" w:rsidP="00F861B7">
      <w:r>
        <w:separator/>
      </w:r>
    </w:p>
  </w:endnote>
  <w:endnote w:type="continuationSeparator" w:id="0">
    <w:p w14:paraId="63CF20F9" w14:textId="77777777" w:rsidR="00B10025" w:rsidRDefault="00B10025" w:rsidP="00F8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92612" w14:textId="77777777" w:rsidR="00B10025" w:rsidRDefault="00B10025" w:rsidP="00F861B7">
      <w:r>
        <w:separator/>
      </w:r>
    </w:p>
  </w:footnote>
  <w:footnote w:type="continuationSeparator" w:id="0">
    <w:p w14:paraId="2262C533" w14:textId="77777777" w:rsidR="00B10025" w:rsidRDefault="00B10025" w:rsidP="00F861B7">
      <w:r>
        <w:continuationSeparator/>
      </w:r>
    </w:p>
  </w:footnote>
  <w:footnote w:id="1">
    <w:p w14:paraId="7104EEB6" w14:textId="7A575D9B" w:rsidR="00DA47C8" w:rsidRPr="007E5834" w:rsidRDefault="00DA47C8" w:rsidP="00DA47C8">
      <w:pPr>
        <w:autoSpaceDE w:val="0"/>
        <w:autoSpaceDN w:val="0"/>
        <w:adjustRightInd w:val="0"/>
        <w:rPr>
          <w:rFonts w:asciiTheme="minorHAnsi" w:hAnsiTheme="minorHAnsi" w:cstheme="minorHAnsi"/>
          <w:sz w:val="20"/>
          <w:szCs w:val="20"/>
        </w:rPr>
      </w:pPr>
      <w:r w:rsidRPr="00505563">
        <w:rPr>
          <w:rStyle w:val="FootnoteReference"/>
          <w:rFonts w:asciiTheme="minorHAnsi" w:hAnsiTheme="minorHAnsi" w:cstheme="minorHAnsi"/>
          <w:sz w:val="20"/>
          <w:szCs w:val="20"/>
        </w:rPr>
        <w:footnoteRef/>
      </w:r>
      <w:r w:rsidRPr="00505563">
        <w:rPr>
          <w:rFonts w:asciiTheme="minorHAnsi" w:hAnsiTheme="minorHAnsi" w:cstheme="minorHAnsi"/>
          <w:sz w:val="20"/>
          <w:szCs w:val="20"/>
        </w:rPr>
        <w:t xml:space="preserve"> Edmondson, Amy C. 2012. “Teamwork </w:t>
      </w:r>
      <w:r w:rsidR="00661E2F" w:rsidRPr="00505563">
        <w:rPr>
          <w:rFonts w:asciiTheme="minorHAnsi" w:hAnsiTheme="minorHAnsi" w:cstheme="minorHAnsi"/>
          <w:sz w:val="20"/>
          <w:szCs w:val="20"/>
        </w:rPr>
        <w:t>on</w:t>
      </w:r>
      <w:r w:rsidRPr="00505563">
        <w:rPr>
          <w:rFonts w:asciiTheme="minorHAnsi" w:hAnsiTheme="minorHAnsi" w:cstheme="minorHAnsi"/>
          <w:sz w:val="20"/>
          <w:szCs w:val="20"/>
        </w:rPr>
        <w:t xml:space="preserve"> the Fly: How to Master the New Art of Teaming.” </w:t>
      </w:r>
      <w:r w:rsidRPr="00505563">
        <w:rPr>
          <w:rFonts w:asciiTheme="minorHAnsi" w:hAnsiTheme="minorHAnsi" w:cstheme="minorHAnsi"/>
          <w:i/>
          <w:iCs/>
          <w:sz w:val="20"/>
          <w:szCs w:val="20"/>
        </w:rPr>
        <w:t xml:space="preserve">Harvard Business Review </w:t>
      </w:r>
      <w:r w:rsidRPr="00505563">
        <w:rPr>
          <w:rFonts w:asciiTheme="minorHAnsi" w:hAnsiTheme="minorHAnsi" w:cstheme="minorHAnsi"/>
          <w:sz w:val="20"/>
          <w:szCs w:val="20"/>
        </w:rPr>
        <w:t>(April):72–80.</w:t>
      </w:r>
    </w:p>
  </w:footnote>
  <w:footnote w:id="2">
    <w:p w14:paraId="2E9D0110" w14:textId="4629ECBD" w:rsidR="00505563" w:rsidRDefault="00505563" w:rsidP="007E5834">
      <w:pPr>
        <w:pStyle w:val="Default"/>
      </w:pPr>
      <w:r w:rsidRPr="007E5834">
        <w:rPr>
          <w:rStyle w:val="FootnoteReference"/>
          <w:rFonts w:asciiTheme="minorHAnsi" w:hAnsiTheme="minorHAnsi" w:cstheme="minorHAnsi"/>
          <w:sz w:val="20"/>
          <w:szCs w:val="20"/>
        </w:rPr>
        <w:footnoteRef/>
      </w:r>
      <w:r w:rsidRPr="007E5834">
        <w:rPr>
          <w:rFonts w:asciiTheme="minorHAnsi" w:hAnsiTheme="minorHAnsi" w:cstheme="minorHAnsi"/>
          <w:sz w:val="20"/>
          <w:szCs w:val="20"/>
        </w:rPr>
        <w:t xml:space="preserve"> Weiss KB, Passiment M, Riordan L, Wagner R for the National Collaborative for Improving the Clinical Learning Environment IP-CLE Report Work Group. Achieving the Optimal Interprofessional Clinical Learning Environment: Proceedings </w:t>
      </w:r>
      <w:r w:rsidR="00661E2F" w:rsidRPr="007E5834">
        <w:rPr>
          <w:rFonts w:asciiTheme="minorHAnsi" w:hAnsiTheme="minorHAnsi" w:cstheme="minorHAnsi"/>
          <w:sz w:val="20"/>
          <w:szCs w:val="20"/>
        </w:rPr>
        <w:t>from</w:t>
      </w:r>
      <w:r w:rsidRPr="007E5834">
        <w:rPr>
          <w:rFonts w:asciiTheme="minorHAnsi" w:hAnsiTheme="minorHAnsi" w:cstheme="minorHAnsi"/>
          <w:sz w:val="20"/>
          <w:szCs w:val="20"/>
        </w:rPr>
        <w:t xml:space="preserve"> an NCICLE Symposium. http://ncicle.org. Published January 18, 2019. doi:10.33385/NCICLE.0002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C2BDA"/>
    <w:multiLevelType w:val="hybridMultilevel"/>
    <w:tmpl w:val="FF783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709FF"/>
    <w:multiLevelType w:val="hybridMultilevel"/>
    <w:tmpl w:val="55B0C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045470"/>
    <w:multiLevelType w:val="hybridMultilevel"/>
    <w:tmpl w:val="4C12CE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454A05"/>
    <w:multiLevelType w:val="hybridMultilevel"/>
    <w:tmpl w:val="72C0B0A8"/>
    <w:lvl w:ilvl="0" w:tplc="6CAA57F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101F0"/>
    <w:multiLevelType w:val="hybridMultilevel"/>
    <w:tmpl w:val="438257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DB81596"/>
    <w:multiLevelType w:val="hybridMultilevel"/>
    <w:tmpl w:val="B5D0604A"/>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7" w15:restartNumberingAfterBreak="0">
    <w:nsid w:val="3AF32E6F"/>
    <w:multiLevelType w:val="hybridMultilevel"/>
    <w:tmpl w:val="25E2D32C"/>
    <w:lvl w:ilvl="0" w:tplc="B7CCC400">
      <w:start w:val="1"/>
      <w:numFmt w:val="decimal"/>
      <w:lvlText w:val="%1."/>
      <w:lvlJc w:val="left"/>
      <w:pPr>
        <w:ind w:left="360" w:hanging="360"/>
      </w:pPr>
      <w:rPr>
        <w:rFonts w:hint="default"/>
        <w:b/>
      </w:rPr>
    </w:lvl>
    <w:lvl w:ilvl="1" w:tplc="BB204164">
      <w:start w:val="1"/>
      <w:numFmt w:val="upperLetter"/>
      <w:lvlText w:val="%2."/>
      <w:lvlJc w:val="left"/>
      <w:pPr>
        <w:ind w:left="1080" w:hanging="360"/>
      </w:pPr>
      <w:rPr>
        <w:b/>
      </w:rPr>
    </w:lvl>
    <w:lvl w:ilvl="2" w:tplc="9F120B10">
      <w:start w:val="1"/>
      <w:numFmt w:val="decimal"/>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1110DC"/>
    <w:multiLevelType w:val="hybridMultilevel"/>
    <w:tmpl w:val="2B70B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4A1543"/>
    <w:multiLevelType w:val="hybridMultilevel"/>
    <w:tmpl w:val="64DCAC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14560A3"/>
    <w:multiLevelType w:val="hybridMultilevel"/>
    <w:tmpl w:val="207A3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4027D1C"/>
    <w:multiLevelType w:val="hybridMultilevel"/>
    <w:tmpl w:val="DE4C9CF8"/>
    <w:lvl w:ilvl="0" w:tplc="24B232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40DD3"/>
    <w:multiLevelType w:val="hybridMultilevel"/>
    <w:tmpl w:val="38CAF54C"/>
    <w:lvl w:ilvl="0" w:tplc="085AB0F0">
      <w:start w:val="1"/>
      <w:numFmt w:val="bullet"/>
      <w:lvlText w:val=""/>
      <w:lvlJc w:val="left"/>
      <w:pPr>
        <w:tabs>
          <w:tab w:val="num" w:pos="720"/>
        </w:tabs>
        <w:ind w:left="720" w:hanging="360"/>
      </w:pPr>
      <w:rPr>
        <w:rFonts w:ascii="Wingdings" w:hAnsi="Wingdings" w:hint="default"/>
      </w:rPr>
    </w:lvl>
    <w:lvl w:ilvl="1" w:tplc="86804E14" w:tentative="1">
      <w:start w:val="1"/>
      <w:numFmt w:val="bullet"/>
      <w:lvlText w:val=""/>
      <w:lvlJc w:val="left"/>
      <w:pPr>
        <w:tabs>
          <w:tab w:val="num" w:pos="1440"/>
        </w:tabs>
        <w:ind w:left="1440" w:hanging="360"/>
      </w:pPr>
      <w:rPr>
        <w:rFonts w:ascii="Wingdings" w:hAnsi="Wingdings" w:hint="default"/>
      </w:rPr>
    </w:lvl>
    <w:lvl w:ilvl="2" w:tplc="D20254B8" w:tentative="1">
      <w:start w:val="1"/>
      <w:numFmt w:val="bullet"/>
      <w:lvlText w:val=""/>
      <w:lvlJc w:val="left"/>
      <w:pPr>
        <w:tabs>
          <w:tab w:val="num" w:pos="2160"/>
        </w:tabs>
        <w:ind w:left="2160" w:hanging="360"/>
      </w:pPr>
      <w:rPr>
        <w:rFonts w:ascii="Wingdings" w:hAnsi="Wingdings" w:hint="default"/>
      </w:rPr>
    </w:lvl>
    <w:lvl w:ilvl="3" w:tplc="71DCA046" w:tentative="1">
      <w:start w:val="1"/>
      <w:numFmt w:val="bullet"/>
      <w:lvlText w:val=""/>
      <w:lvlJc w:val="left"/>
      <w:pPr>
        <w:tabs>
          <w:tab w:val="num" w:pos="2880"/>
        </w:tabs>
        <w:ind w:left="2880" w:hanging="360"/>
      </w:pPr>
      <w:rPr>
        <w:rFonts w:ascii="Wingdings" w:hAnsi="Wingdings" w:hint="default"/>
      </w:rPr>
    </w:lvl>
    <w:lvl w:ilvl="4" w:tplc="2A64C1E0" w:tentative="1">
      <w:start w:val="1"/>
      <w:numFmt w:val="bullet"/>
      <w:lvlText w:val=""/>
      <w:lvlJc w:val="left"/>
      <w:pPr>
        <w:tabs>
          <w:tab w:val="num" w:pos="3600"/>
        </w:tabs>
        <w:ind w:left="3600" w:hanging="360"/>
      </w:pPr>
      <w:rPr>
        <w:rFonts w:ascii="Wingdings" w:hAnsi="Wingdings" w:hint="default"/>
      </w:rPr>
    </w:lvl>
    <w:lvl w:ilvl="5" w:tplc="3B244D0C" w:tentative="1">
      <w:start w:val="1"/>
      <w:numFmt w:val="bullet"/>
      <w:lvlText w:val=""/>
      <w:lvlJc w:val="left"/>
      <w:pPr>
        <w:tabs>
          <w:tab w:val="num" w:pos="4320"/>
        </w:tabs>
        <w:ind w:left="4320" w:hanging="360"/>
      </w:pPr>
      <w:rPr>
        <w:rFonts w:ascii="Wingdings" w:hAnsi="Wingdings" w:hint="default"/>
      </w:rPr>
    </w:lvl>
    <w:lvl w:ilvl="6" w:tplc="5CB4B8C0" w:tentative="1">
      <w:start w:val="1"/>
      <w:numFmt w:val="bullet"/>
      <w:lvlText w:val=""/>
      <w:lvlJc w:val="left"/>
      <w:pPr>
        <w:tabs>
          <w:tab w:val="num" w:pos="5040"/>
        </w:tabs>
        <w:ind w:left="5040" w:hanging="360"/>
      </w:pPr>
      <w:rPr>
        <w:rFonts w:ascii="Wingdings" w:hAnsi="Wingdings" w:hint="default"/>
      </w:rPr>
    </w:lvl>
    <w:lvl w:ilvl="7" w:tplc="16483906" w:tentative="1">
      <w:start w:val="1"/>
      <w:numFmt w:val="bullet"/>
      <w:lvlText w:val=""/>
      <w:lvlJc w:val="left"/>
      <w:pPr>
        <w:tabs>
          <w:tab w:val="num" w:pos="5760"/>
        </w:tabs>
        <w:ind w:left="5760" w:hanging="360"/>
      </w:pPr>
      <w:rPr>
        <w:rFonts w:ascii="Wingdings" w:hAnsi="Wingdings" w:hint="default"/>
      </w:rPr>
    </w:lvl>
    <w:lvl w:ilvl="8" w:tplc="E69460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1749C2"/>
    <w:multiLevelType w:val="hybridMultilevel"/>
    <w:tmpl w:val="76343182"/>
    <w:lvl w:ilvl="0" w:tplc="B7B29622">
      <w:start w:val="1"/>
      <w:numFmt w:val="bullet"/>
      <w:lvlText w:val="•"/>
      <w:lvlJc w:val="left"/>
      <w:pPr>
        <w:tabs>
          <w:tab w:val="num" w:pos="720"/>
        </w:tabs>
        <w:ind w:left="720" w:hanging="360"/>
      </w:pPr>
      <w:rPr>
        <w:rFonts w:ascii="Times New Roman" w:hAnsi="Times New Roman" w:hint="default"/>
      </w:rPr>
    </w:lvl>
    <w:lvl w:ilvl="1" w:tplc="0E866FC4" w:tentative="1">
      <w:start w:val="1"/>
      <w:numFmt w:val="bullet"/>
      <w:lvlText w:val="•"/>
      <w:lvlJc w:val="left"/>
      <w:pPr>
        <w:tabs>
          <w:tab w:val="num" w:pos="1440"/>
        </w:tabs>
        <w:ind w:left="1440" w:hanging="360"/>
      </w:pPr>
      <w:rPr>
        <w:rFonts w:ascii="Times New Roman" w:hAnsi="Times New Roman" w:hint="default"/>
      </w:rPr>
    </w:lvl>
    <w:lvl w:ilvl="2" w:tplc="2466C716" w:tentative="1">
      <w:start w:val="1"/>
      <w:numFmt w:val="bullet"/>
      <w:lvlText w:val="•"/>
      <w:lvlJc w:val="left"/>
      <w:pPr>
        <w:tabs>
          <w:tab w:val="num" w:pos="2160"/>
        </w:tabs>
        <w:ind w:left="2160" w:hanging="360"/>
      </w:pPr>
      <w:rPr>
        <w:rFonts w:ascii="Times New Roman" w:hAnsi="Times New Roman" w:hint="default"/>
      </w:rPr>
    </w:lvl>
    <w:lvl w:ilvl="3" w:tplc="209C6A08" w:tentative="1">
      <w:start w:val="1"/>
      <w:numFmt w:val="bullet"/>
      <w:lvlText w:val="•"/>
      <w:lvlJc w:val="left"/>
      <w:pPr>
        <w:tabs>
          <w:tab w:val="num" w:pos="2880"/>
        </w:tabs>
        <w:ind w:left="2880" w:hanging="360"/>
      </w:pPr>
      <w:rPr>
        <w:rFonts w:ascii="Times New Roman" w:hAnsi="Times New Roman" w:hint="default"/>
      </w:rPr>
    </w:lvl>
    <w:lvl w:ilvl="4" w:tplc="50424CFA" w:tentative="1">
      <w:start w:val="1"/>
      <w:numFmt w:val="bullet"/>
      <w:lvlText w:val="•"/>
      <w:lvlJc w:val="left"/>
      <w:pPr>
        <w:tabs>
          <w:tab w:val="num" w:pos="3600"/>
        </w:tabs>
        <w:ind w:left="3600" w:hanging="360"/>
      </w:pPr>
      <w:rPr>
        <w:rFonts w:ascii="Times New Roman" w:hAnsi="Times New Roman" w:hint="default"/>
      </w:rPr>
    </w:lvl>
    <w:lvl w:ilvl="5" w:tplc="69CAEB74" w:tentative="1">
      <w:start w:val="1"/>
      <w:numFmt w:val="bullet"/>
      <w:lvlText w:val="•"/>
      <w:lvlJc w:val="left"/>
      <w:pPr>
        <w:tabs>
          <w:tab w:val="num" w:pos="4320"/>
        </w:tabs>
        <w:ind w:left="4320" w:hanging="360"/>
      </w:pPr>
      <w:rPr>
        <w:rFonts w:ascii="Times New Roman" w:hAnsi="Times New Roman" w:hint="default"/>
      </w:rPr>
    </w:lvl>
    <w:lvl w:ilvl="6" w:tplc="8A12804E" w:tentative="1">
      <w:start w:val="1"/>
      <w:numFmt w:val="bullet"/>
      <w:lvlText w:val="•"/>
      <w:lvlJc w:val="left"/>
      <w:pPr>
        <w:tabs>
          <w:tab w:val="num" w:pos="5040"/>
        </w:tabs>
        <w:ind w:left="5040" w:hanging="360"/>
      </w:pPr>
      <w:rPr>
        <w:rFonts w:ascii="Times New Roman" w:hAnsi="Times New Roman" w:hint="default"/>
      </w:rPr>
    </w:lvl>
    <w:lvl w:ilvl="7" w:tplc="95402F1E" w:tentative="1">
      <w:start w:val="1"/>
      <w:numFmt w:val="bullet"/>
      <w:lvlText w:val="•"/>
      <w:lvlJc w:val="left"/>
      <w:pPr>
        <w:tabs>
          <w:tab w:val="num" w:pos="5760"/>
        </w:tabs>
        <w:ind w:left="5760" w:hanging="360"/>
      </w:pPr>
      <w:rPr>
        <w:rFonts w:ascii="Times New Roman" w:hAnsi="Times New Roman" w:hint="default"/>
      </w:rPr>
    </w:lvl>
    <w:lvl w:ilvl="8" w:tplc="1DB0405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76534A5"/>
    <w:multiLevelType w:val="hybridMultilevel"/>
    <w:tmpl w:val="2822EA78"/>
    <w:lvl w:ilvl="0" w:tplc="531A8462">
      <w:start w:val="6"/>
      <w:numFmt w:val="bullet"/>
      <w:lvlText w:val="-"/>
      <w:lvlJc w:val="left"/>
      <w:pPr>
        <w:ind w:left="420" w:hanging="360"/>
      </w:pPr>
      <w:rPr>
        <w:rFonts w:ascii="Verdana" w:eastAsia="Times New Roman" w:hAnsi="Verdana"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7A0E495B"/>
    <w:multiLevelType w:val="hybridMultilevel"/>
    <w:tmpl w:val="DA38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F4CF9"/>
    <w:multiLevelType w:val="hybridMultilevel"/>
    <w:tmpl w:val="3DCAECC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8"/>
  </w:num>
  <w:num w:numId="2">
    <w:abstractNumId w:val="9"/>
  </w:num>
  <w:num w:numId="3">
    <w:abstractNumId w:val="3"/>
  </w:num>
  <w:num w:numId="4">
    <w:abstractNumId w:val="5"/>
  </w:num>
  <w:num w:numId="5">
    <w:abstractNumId w:val="4"/>
  </w:num>
  <w:num w:numId="6">
    <w:abstractNumId w:val="11"/>
  </w:num>
  <w:num w:numId="7">
    <w:abstractNumId w:val="2"/>
  </w:num>
  <w:num w:numId="8">
    <w:abstractNumId w:val="1"/>
  </w:num>
  <w:num w:numId="9">
    <w:abstractNumId w:val="12"/>
  </w:num>
  <w:num w:numId="10">
    <w:abstractNumId w:val="1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0"/>
  </w:num>
  <w:num w:numId="15">
    <w:abstractNumId w:val="1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0C"/>
    <w:rsid w:val="00017837"/>
    <w:rsid w:val="00020434"/>
    <w:rsid w:val="00027326"/>
    <w:rsid w:val="00040016"/>
    <w:rsid w:val="000435CC"/>
    <w:rsid w:val="000574A7"/>
    <w:rsid w:val="00062638"/>
    <w:rsid w:val="000706E8"/>
    <w:rsid w:val="000749C3"/>
    <w:rsid w:val="00077462"/>
    <w:rsid w:val="00082708"/>
    <w:rsid w:val="00085BD6"/>
    <w:rsid w:val="000A2CE2"/>
    <w:rsid w:val="000A4C0E"/>
    <w:rsid w:val="000A680B"/>
    <w:rsid w:val="000C38B2"/>
    <w:rsid w:val="000C68FE"/>
    <w:rsid w:val="000D63A3"/>
    <w:rsid w:val="000E4A1E"/>
    <w:rsid w:val="000E4B63"/>
    <w:rsid w:val="00111B87"/>
    <w:rsid w:val="001200AF"/>
    <w:rsid w:val="00124D7A"/>
    <w:rsid w:val="00125863"/>
    <w:rsid w:val="00126DA9"/>
    <w:rsid w:val="001404EE"/>
    <w:rsid w:val="001457C4"/>
    <w:rsid w:val="00155864"/>
    <w:rsid w:val="00161FE6"/>
    <w:rsid w:val="001631DD"/>
    <w:rsid w:val="00183718"/>
    <w:rsid w:val="001A2519"/>
    <w:rsid w:val="001B4BED"/>
    <w:rsid w:val="001C768C"/>
    <w:rsid w:val="001D1E17"/>
    <w:rsid w:val="001E10C9"/>
    <w:rsid w:val="001E19D9"/>
    <w:rsid w:val="001E4161"/>
    <w:rsid w:val="001F6F47"/>
    <w:rsid w:val="0020637C"/>
    <w:rsid w:val="002140A1"/>
    <w:rsid w:val="0021436B"/>
    <w:rsid w:val="0021798D"/>
    <w:rsid w:val="00217D2F"/>
    <w:rsid w:val="002245B4"/>
    <w:rsid w:val="0023485A"/>
    <w:rsid w:val="00235978"/>
    <w:rsid w:val="0023657E"/>
    <w:rsid w:val="00243CB1"/>
    <w:rsid w:val="00244530"/>
    <w:rsid w:val="00251B0A"/>
    <w:rsid w:val="002757CD"/>
    <w:rsid w:val="00281658"/>
    <w:rsid w:val="00281B25"/>
    <w:rsid w:val="00282791"/>
    <w:rsid w:val="002A5605"/>
    <w:rsid w:val="002D2C95"/>
    <w:rsid w:val="002E5273"/>
    <w:rsid w:val="002E59E8"/>
    <w:rsid w:val="002F6B9B"/>
    <w:rsid w:val="00301C29"/>
    <w:rsid w:val="003248FB"/>
    <w:rsid w:val="00346E42"/>
    <w:rsid w:val="00356B9B"/>
    <w:rsid w:val="003637D9"/>
    <w:rsid w:val="003650FD"/>
    <w:rsid w:val="00380EBE"/>
    <w:rsid w:val="00384F56"/>
    <w:rsid w:val="003A0D80"/>
    <w:rsid w:val="003A124A"/>
    <w:rsid w:val="003A2370"/>
    <w:rsid w:val="003A4038"/>
    <w:rsid w:val="003A60B9"/>
    <w:rsid w:val="003B5232"/>
    <w:rsid w:val="003D1760"/>
    <w:rsid w:val="003D7A25"/>
    <w:rsid w:val="003F53C4"/>
    <w:rsid w:val="00412885"/>
    <w:rsid w:val="00421BCF"/>
    <w:rsid w:val="0042736E"/>
    <w:rsid w:val="00427627"/>
    <w:rsid w:val="00427D37"/>
    <w:rsid w:val="004325D6"/>
    <w:rsid w:val="00437217"/>
    <w:rsid w:val="004405DD"/>
    <w:rsid w:val="00443B87"/>
    <w:rsid w:val="004519D6"/>
    <w:rsid w:val="004540EE"/>
    <w:rsid w:val="00465672"/>
    <w:rsid w:val="004774DA"/>
    <w:rsid w:val="004837A8"/>
    <w:rsid w:val="004858D8"/>
    <w:rsid w:val="00497AFB"/>
    <w:rsid w:val="004A6B74"/>
    <w:rsid w:val="004A7CF4"/>
    <w:rsid w:val="004B2AF3"/>
    <w:rsid w:val="004D756B"/>
    <w:rsid w:val="004F014C"/>
    <w:rsid w:val="004F1C50"/>
    <w:rsid w:val="004F4BD3"/>
    <w:rsid w:val="00502541"/>
    <w:rsid w:val="00505563"/>
    <w:rsid w:val="00512EA5"/>
    <w:rsid w:val="00513856"/>
    <w:rsid w:val="00521380"/>
    <w:rsid w:val="005477BD"/>
    <w:rsid w:val="0056373C"/>
    <w:rsid w:val="00573483"/>
    <w:rsid w:val="00574B68"/>
    <w:rsid w:val="00581B12"/>
    <w:rsid w:val="005A25CD"/>
    <w:rsid w:val="005A33DD"/>
    <w:rsid w:val="005A4A6C"/>
    <w:rsid w:val="005B152C"/>
    <w:rsid w:val="005B74E1"/>
    <w:rsid w:val="005E3C7A"/>
    <w:rsid w:val="006264A6"/>
    <w:rsid w:val="0062745E"/>
    <w:rsid w:val="0063753B"/>
    <w:rsid w:val="006404A5"/>
    <w:rsid w:val="0064298C"/>
    <w:rsid w:val="00646C6E"/>
    <w:rsid w:val="00661E2F"/>
    <w:rsid w:val="0066538D"/>
    <w:rsid w:val="00676067"/>
    <w:rsid w:val="00680C8C"/>
    <w:rsid w:val="00680D37"/>
    <w:rsid w:val="00686471"/>
    <w:rsid w:val="006A2C68"/>
    <w:rsid w:val="006B16D6"/>
    <w:rsid w:val="006B5E42"/>
    <w:rsid w:val="006C4E43"/>
    <w:rsid w:val="006C5ADE"/>
    <w:rsid w:val="006D50D9"/>
    <w:rsid w:val="006E106F"/>
    <w:rsid w:val="006E7228"/>
    <w:rsid w:val="006F2809"/>
    <w:rsid w:val="006F34F7"/>
    <w:rsid w:val="00705629"/>
    <w:rsid w:val="0070716E"/>
    <w:rsid w:val="0071170D"/>
    <w:rsid w:val="0071288C"/>
    <w:rsid w:val="007129B9"/>
    <w:rsid w:val="00722B9B"/>
    <w:rsid w:val="00726621"/>
    <w:rsid w:val="00740128"/>
    <w:rsid w:val="00746DA1"/>
    <w:rsid w:val="00767DDE"/>
    <w:rsid w:val="00771A6C"/>
    <w:rsid w:val="007924F0"/>
    <w:rsid w:val="0079591C"/>
    <w:rsid w:val="007A1CA0"/>
    <w:rsid w:val="007D063C"/>
    <w:rsid w:val="007D075A"/>
    <w:rsid w:val="007D2B12"/>
    <w:rsid w:val="007D2DBE"/>
    <w:rsid w:val="007D5798"/>
    <w:rsid w:val="007E2B03"/>
    <w:rsid w:val="007E3308"/>
    <w:rsid w:val="007E44DE"/>
    <w:rsid w:val="007E5834"/>
    <w:rsid w:val="007E5AFA"/>
    <w:rsid w:val="007E73F5"/>
    <w:rsid w:val="007F2BE0"/>
    <w:rsid w:val="007F5E4E"/>
    <w:rsid w:val="0080718B"/>
    <w:rsid w:val="008113FC"/>
    <w:rsid w:val="008678CE"/>
    <w:rsid w:val="00872452"/>
    <w:rsid w:val="00877766"/>
    <w:rsid w:val="00881F40"/>
    <w:rsid w:val="00883612"/>
    <w:rsid w:val="008A6F9C"/>
    <w:rsid w:val="008A77CD"/>
    <w:rsid w:val="008B6C5F"/>
    <w:rsid w:val="008C0F69"/>
    <w:rsid w:val="008C4903"/>
    <w:rsid w:val="008D5673"/>
    <w:rsid w:val="008F121A"/>
    <w:rsid w:val="008F18EF"/>
    <w:rsid w:val="008F4377"/>
    <w:rsid w:val="009045E3"/>
    <w:rsid w:val="00907BDF"/>
    <w:rsid w:val="0091104C"/>
    <w:rsid w:val="0092184C"/>
    <w:rsid w:val="00921A1A"/>
    <w:rsid w:val="00926BD5"/>
    <w:rsid w:val="009315E0"/>
    <w:rsid w:val="00933F0E"/>
    <w:rsid w:val="00976CE6"/>
    <w:rsid w:val="00990E41"/>
    <w:rsid w:val="009955EE"/>
    <w:rsid w:val="009A07AD"/>
    <w:rsid w:val="009A4F5F"/>
    <w:rsid w:val="009C20B8"/>
    <w:rsid w:val="009D5A3F"/>
    <w:rsid w:val="009D7C4C"/>
    <w:rsid w:val="009E28BF"/>
    <w:rsid w:val="009E40BE"/>
    <w:rsid w:val="009F4A54"/>
    <w:rsid w:val="00A06ED4"/>
    <w:rsid w:val="00A06FBD"/>
    <w:rsid w:val="00A13869"/>
    <w:rsid w:val="00A16332"/>
    <w:rsid w:val="00A405DF"/>
    <w:rsid w:val="00A41D45"/>
    <w:rsid w:val="00A45144"/>
    <w:rsid w:val="00A61035"/>
    <w:rsid w:val="00A73832"/>
    <w:rsid w:val="00A7589F"/>
    <w:rsid w:val="00AB436E"/>
    <w:rsid w:val="00AC158A"/>
    <w:rsid w:val="00AC1AF7"/>
    <w:rsid w:val="00AC25DA"/>
    <w:rsid w:val="00AC6320"/>
    <w:rsid w:val="00AC66A5"/>
    <w:rsid w:val="00AE110C"/>
    <w:rsid w:val="00AE5B84"/>
    <w:rsid w:val="00AF26DD"/>
    <w:rsid w:val="00AF34AB"/>
    <w:rsid w:val="00B07D79"/>
    <w:rsid w:val="00B10025"/>
    <w:rsid w:val="00B17DA1"/>
    <w:rsid w:val="00B17F1B"/>
    <w:rsid w:val="00B34ED3"/>
    <w:rsid w:val="00B374F0"/>
    <w:rsid w:val="00B72979"/>
    <w:rsid w:val="00B80391"/>
    <w:rsid w:val="00B86BD9"/>
    <w:rsid w:val="00BA2252"/>
    <w:rsid w:val="00BB47B2"/>
    <w:rsid w:val="00BB49EC"/>
    <w:rsid w:val="00BB5E92"/>
    <w:rsid w:val="00BB62C9"/>
    <w:rsid w:val="00BC1075"/>
    <w:rsid w:val="00BC5102"/>
    <w:rsid w:val="00BD3F59"/>
    <w:rsid w:val="00BD51A3"/>
    <w:rsid w:val="00BE586A"/>
    <w:rsid w:val="00C00471"/>
    <w:rsid w:val="00C04B86"/>
    <w:rsid w:val="00C06067"/>
    <w:rsid w:val="00C14177"/>
    <w:rsid w:val="00C16C5C"/>
    <w:rsid w:val="00C21130"/>
    <w:rsid w:val="00C35847"/>
    <w:rsid w:val="00C53EED"/>
    <w:rsid w:val="00C66DE9"/>
    <w:rsid w:val="00C87496"/>
    <w:rsid w:val="00C93974"/>
    <w:rsid w:val="00C9496D"/>
    <w:rsid w:val="00CB24AA"/>
    <w:rsid w:val="00CC4E13"/>
    <w:rsid w:val="00CD0C14"/>
    <w:rsid w:val="00CD1706"/>
    <w:rsid w:val="00CD58B3"/>
    <w:rsid w:val="00CF082E"/>
    <w:rsid w:val="00CF7EA9"/>
    <w:rsid w:val="00D0049C"/>
    <w:rsid w:val="00D125CF"/>
    <w:rsid w:val="00D1467D"/>
    <w:rsid w:val="00D30D3B"/>
    <w:rsid w:val="00D52775"/>
    <w:rsid w:val="00D56F22"/>
    <w:rsid w:val="00D579A0"/>
    <w:rsid w:val="00D62BE0"/>
    <w:rsid w:val="00D676F6"/>
    <w:rsid w:val="00D73294"/>
    <w:rsid w:val="00D81824"/>
    <w:rsid w:val="00DA105C"/>
    <w:rsid w:val="00DA10FA"/>
    <w:rsid w:val="00DA47C8"/>
    <w:rsid w:val="00DD0EA0"/>
    <w:rsid w:val="00DD4424"/>
    <w:rsid w:val="00DE56BF"/>
    <w:rsid w:val="00DF32F1"/>
    <w:rsid w:val="00DF3343"/>
    <w:rsid w:val="00DF6B62"/>
    <w:rsid w:val="00E00305"/>
    <w:rsid w:val="00E00B5E"/>
    <w:rsid w:val="00E1335B"/>
    <w:rsid w:val="00E159D2"/>
    <w:rsid w:val="00E24BC8"/>
    <w:rsid w:val="00E36E59"/>
    <w:rsid w:val="00E43B96"/>
    <w:rsid w:val="00E475BD"/>
    <w:rsid w:val="00E504FA"/>
    <w:rsid w:val="00E50FAB"/>
    <w:rsid w:val="00E5192D"/>
    <w:rsid w:val="00E56F70"/>
    <w:rsid w:val="00E75388"/>
    <w:rsid w:val="00E81CA0"/>
    <w:rsid w:val="00E8797F"/>
    <w:rsid w:val="00E93D85"/>
    <w:rsid w:val="00E94D98"/>
    <w:rsid w:val="00EA3248"/>
    <w:rsid w:val="00EA4FCE"/>
    <w:rsid w:val="00EB0481"/>
    <w:rsid w:val="00EB05BF"/>
    <w:rsid w:val="00EB235A"/>
    <w:rsid w:val="00EC710F"/>
    <w:rsid w:val="00ED0481"/>
    <w:rsid w:val="00ED4D16"/>
    <w:rsid w:val="00ED58F2"/>
    <w:rsid w:val="00EE2356"/>
    <w:rsid w:val="00EF23C5"/>
    <w:rsid w:val="00F069B2"/>
    <w:rsid w:val="00F502DD"/>
    <w:rsid w:val="00F75D22"/>
    <w:rsid w:val="00F760ED"/>
    <w:rsid w:val="00F861B7"/>
    <w:rsid w:val="00FB0F1C"/>
    <w:rsid w:val="00FD4698"/>
    <w:rsid w:val="00FD536B"/>
    <w:rsid w:val="00FD72D5"/>
    <w:rsid w:val="00FF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5216D"/>
  <w15:chartTrackingRefBased/>
  <w15:docId w15:val="{41D1069D-FEDD-4F53-AF1D-7873B038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2F1"/>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110C"/>
    <w:rPr>
      <w:rFonts w:cs="Arial"/>
      <w:i/>
    </w:rPr>
  </w:style>
  <w:style w:type="character" w:styleId="Hyperlink">
    <w:name w:val="Hyperlink"/>
    <w:rsid w:val="007D2B12"/>
    <w:rPr>
      <w:color w:val="0000FF"/>
      <w:u w:val="single"/>
    </w:rPr>
  </w:style>
  <w:style w:type="paragraph" w:styleId="BalloonText">
    <w:name w:val="Balloon Text"/>
    <w:basedOn w:val="Normal"/>
    <w:semiHidden/>
    <w:rsid w:val="00E93D85"/>
    <w:rPr>
      <w:rFonts w:ascii="Tahoma" w:hAnsi="Tahoma" w:cs="Tahoma"/>
      <w:sz w:val="16"/>
      <w:szCs w:val="16"/>
    </w:rPr>
  </w:style>
  <w:style w:type="paragraph" w:styleId="NormalWeb">
    <w:name w:val="Normal (Web)"/>
    <w:basedOn w:val="Normal"/>
    <w:uiPriority w:val="99"/>
    <w:unhideWhenUsed/>
    <w:rsid w:val="00D62BE0"/>
    <w:pPr>
      <w:spacing w:before="100" w:beforeAutospacing="1" w:after="100" w:afterAutospacing="1"/>
    </w:pPr>
    <w:rPr>
      <w:rFonts w:ascii="Times New Roman" w:hAnsi="Times New Roman"/>
      <w:sz w:val="24"/>
      <w:szCs w:val="24"/>
    </w:rPr>
  </w:style>
  <w:style w:type="character" w:customStyle="1" w:styleId="tealbold1">
    <w:name w:val="tealbold1"/>
    <w:rsid w:val="00D62BE0"/>
    <w:rPr>
      <w:rFonts w:ascii="Verdana" w:hAnsi="Verdana" w:hint="default"/>
      <w:b/>
      <w:bCs/>
      <w:color w:val="2B8C93"/>
      <w:sz w:val="17"/>
      <w:szCs w:val="17"/>
    </w:rPr>
  </w:style>
  <w:style w:type="character" w:styleId="Emphasis">
    <w:name w:val="Emphasis"/>
    <w:uiPriority w:val="20"/>
    <w:qFormat/>
    <w:rsid w:val="00D62BE0"/>
    <w:rPr>
      <w:i/>
      <w:iCs/>
    </w:rPr>
  </w:style>
  <w:style w:type="paragraph" w:customStyle="1" w:styleId="ColorfulList-Accent11">
    <w:name w:val="Colorful List - Accent 11"/>
    <w:basedOn w:val="Normal"/>
    <w:uiPriority w:val="34"/>
    <w:qFormat/>
    <w:rsid w:val="00877766"/>
    <w:pPr>
      <w:ind w:left="720"/>
      <w:contextualSpacing/>
    </w:pPr>
    <w:rPr>
      <w:rFonts w:ascii="Times New Roman" w:hAnsi="Times New Roman"/>
      <w:sz w:val="24"/>
      <w:szCs w:val="24"/>
    </w:rPr>
  </w:style>
  <w:style w:type="character" w:styleId="CommentReference">
    <w:name w:val="annotation reference"/>
    <w:uiPriority w:val="99"/>
    <w:semiHidden/>
    <w:unhideWhenUsed/>
    <w:rsid w:val="006E106F"/>
    <w:rPr>
      <w:sz w:val="16"/>
      <w:szCs w:val="16"/>
    </w:rPr>
  </w:style>
  <w:style w:type="paragraph" w:styleId="CommentText">
    <w:name w:val="annotation text"/>
    <w:basedOn w:val="Normal"/>
    <w:link w:val="CommentTextChar"/>
    <w:uiPriority w:val="99"/>
    <w:semiHidden/>
    <w:unhideWhenUsed/>
    <w:rsid w:val="006E106F"/>
    <w:rPr>
      <w:sz w:val="20"/>
      <w:szCs w:val="20"/>
      <w:lang w:val="x-none" w:eastAsia="x-none"/>
    </w:rPr>
  </w:style>
  <w:style w:type="character" w:customStyle="1" w:styleId="CommentTextChar">
    <w:name w:val="Comment Text Char"/>
    <w:link w:val="CommentText"/>
    <w:uiPriority w:val="99"/>
    <w:semiHidden/>
    <w:rsid w:val="006E106F"/>
    <w:rPr>
      <w:rFonts w:ascii="Arial" w:hAnsi="Arial"/>
    </w:rPr>
  </w:style>
  <w:style w:type="paragraph" w:styleId="CommentSubject">
    <w:name w:val="annotation subject"/>
    <w:basedOn w:val="CommentText"/>
    <w:next w:val="CommentText"/>
    <w:link w:val="CommentSubjectChar"/>
    <w:uiPriority w:val="99"/>
    <w:semiHidden/>
    <w:unhideWhenUsed/>
    <w:rsid w:val="006E106F"/>
    <w:rPr>
      <w:b/>
      <w:bCs/>
    </w:rPr>
  </w:style>
  <w:style w:type="character" w:customStyle="1" w:styleId="CommentSubjectChar">
    <w:name w:val="Comment Subject Char"/>
    <w:link w:val="CommentSubject"/>
    <w:uiPriority w:val="99"/>
    <w:semiHidden/>
    <w:rsid w:val="006E106F"/>
    <w:rPr>
      <w:rFonts w:ascii="Arial" w:hAnsi="Arial"/>
      <w:b/>
      <w:bCs/>
    </w:rPr>
  </w:style>
  <w:style w:type="paragraph" w:customStyle="1" w:styleId="tealbold">
    <w:name w:val="tealbold"/>
    <w:basedOn w:val="Normal"/>
    <w:rsid w:val="006E106F"/>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6E106F"/>
  </w:style>
  <w:style w:type="paragraph" w:customStyle="1" w:styleId="Default">
    <w:name w:val="Default"/>
    <w:rsid w:val="002E59E8"/>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5A3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861B7"/>
    <w:pPr>
      <w:tabs>
        <w:tab w:val="center" w:pos="4680"/>
        <w:tab w:val="right" w:pos="9360"/>
      </w:tabs>
    </w:pPr>
    <w:rPr>
      <w:lang w:val="x-none" w:eastAsia="x-none"/>
    </w:rPr>
  </w:style>
  <w:style w:type="character" w:customStyle="1" w:styleId="HeaderChar">
    <w:name w:val="Header Char"/>
    <w:link w:val="Header"/>
    <w:uiPriority w:val="99"/>
    <w:semiHidden/>
    <w:rsid w:val="00F861B7"/>
    <w:rPr>
      <w:rFonts w:ascii="Arial" w:hAnsi="Arial"/>
      <w:sz w:val="22"/>
      <w:szCs w:val="22"/>
    </w:rPr>
  </w:style>
  <w:style w:type="paragraph" w:styleId="Footer">
    <w:name w:val="footer"/>
    <w:basedOn w:val="Normal"/>
    <w:link w:val="FooterChar"/>
    <w:uiPriority w:val="99"/>
    <w:semiHidden/>
    <w:unhideWhenUsed/>
    <w:rsid w:val="00F861B7"/>
    <w:pPr>
      <w:tabs>
        <w:tab w:val="center" w:pos="4680"/>
        <w:tab w:val="right" w:pos="9360"/>
      </w:tabs>
    </w:pPr>
    <w:rPr>
      <w:lang w:val="x-none" w:eastAsia="x-none"/>
    </w:rPr>
  </w:style>
  <w:style w:type="character" w:customStyle="1" w:styleId="FooterChar">
    <w:name w:val="Footer Char"/>
    <w:link w:val="Footer"/>
    <w:uiPriority w:val="99"/>
    <w:semiHidden/>
    <w:rsid w:val="00F861B7"/>
    <w:rPr>
      <w:rFonts w:ascii="Arial" w:hAnsi="Arial"/>
      <w:sz w:val="22"/>
      <w:szCs w:val="22"/>
    </w:rPr>
  </w:style>
  <w:style w:type="character" w:styleId="UnresolvedMention">
    <w:name w:val="Unresolved Mention"/>
    <w:basedOn w:val="DefaultParagraphFont"/>
    <w:uiPriority w:val="99"/>
    <w:semiHidden/>
    <w:unhideWhenUsed/>
    <w:rsid w:val="008C4903"/>
    <w:rPr>
      <w:color w:val="605E5C"/>
      <w:shd w:val="clear" w:color="auto" w:fill="E1DFDD"/>
    </w:rPr>
  </w:style>
  <w:style w:type="paragraph" w:styleId="FootnoteText">
    <w:name w:val="footnote text"/>
    <w:basedOn w:val="Normal"/>
    <w:link w:val="FootnoteTextChar"/>
    <w:uiPriority w:val="99"/>
    <w:semiHidden/>
    <w:unhideWhenUsed/>
    <w:rsid w:val="00D676F6"/>
    <w:rPr>
      <w:sz w:val="20"/>
      <w:szCs w:val="20"/>
    </w:rPr>
  </w:style>
  <w:style w:type="character" w:customStyle="1" w:styleId="FootnoteTextChar">
    <w:name w:val="Footnote Text Char"/>
    <w:basedOn w:val="DefaultParagraphFont"/>
    <w:link w:val="FootnoteText"/>
    <w:uiPriority w:val="99"/>
    <w:semiHidden/>
    <w:rsid w:val="00D676F6"/>
    <w:rPr>
      <w:rFonts w:ascii="Arial" w:hAnsi="Arial"/>
    </w:rPr>
  </w:style>
  <w:style w:type="character" w:styleId="FootnoteReference">
    <w:name w:val="footnote reference"/>
    <w:basedOn w:val="DefaultParagraphFont"/>
    <w:uiPriority w:val="99"/>
    <w:semiHidden/>
    <w:unhideWhenUsed/>
    <w:rsid w:val="00D676F6"/>
    <w:rPr>
      <w:vertAlign w:val="superscript"/>
    </w:rPr>
  </w:style>
  <w:style w:type="character" w:customStyle="1" w:styleId="A2">
    <w:name w:val="A2"/>
    <w:uiPriority w:val="99"/>
    <w:rsid w:val="00505563"/>
    <w:rPr>
      <w:rFonts w:cs="Montserrat Light"/>
      <w:color w:val="000000"/>
      <w:sz w:val="15"/>
      <w:szCs w:val="15"/>
    </w:rPr>
  </w:style>
  <w:style w:type="paragraph" w:styleId="ListParagraph">
    <w:name w:val="List Paragraph"/>
    <w:basedOn w:val="Normal"/>
    <w:uiPriority w:val="34"/>
    <w:qFormat/>
    <w:rsid w:val="00017837"/>
    <w:pPr>
      <w:ind w:left="720"/>
    </w:pPr>
    <w:rPr>
      <w:rFonts w:ascii="Calibri" w:eastAsiaTheme="minorHAnsi" w:hAnsi="Calibri" w:cs="Calibri"/>
    </w:rPr>
  </w:style>
  <w:style w:type="character" w:styleId="FollowedHyperlink">
    <w:name w:val="FollowedHyperlink"/>
    <w:basedOn w:val="DefaultParagraphFont"/>
    <w:uiPriority w:val="99"/>
    <w:semiHidden/>
    <w:unhideWhenUsed/>
    <w:rsid w:val="00D004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61844">
      <w:bodyDiv w:val="1"/>
      <w:marLeft w:val="0"/>
      <w:marRight w:val="0"/>
      <w:marTop w:val="0"/>
      <w:marBottom w:val="0"/>
      <w:divBdr>
        <w:top w:val="none" w:sz="0" w:space="0" w:color="auto"/>
        <w:left w:val="none" w:sz="0" w:space="0" w:color="auto"/>
        <w:bottom w:val="none" w:sz="0" w:space="0" w:color="auto"/>
        <w:right w:val="none" w:sz="0" w:space="0" w:color="auto"/>
      </w:divBdr>
    </w:div>
    <w:div w:id="171842433">
      <w:bodyDiv w:val="1"/>
      <w:marLeft w:val="0"/>
      <w:marRight w:val="0"/>
      <w:marTop w:val="0"/>
      <w:marBottom w:val="0"/>
      <w:divBdr>
        <w:top w:val="none" w:sz="0" w:space="0" w:color="auto"/>
        <w:left w:val="none" w:sz="0" w:space="0" w:color="auto"/>
        <w:bottom w:val="none" w:sz="0" w:space="0" w:color="auto"/>
        <w:right w:val="none" w:sz="0" w:space="0" w:color="auto"/>
      </w:divBdr>
    </w:div>
    <w:div w:id="297339594">
      <w:bodyDiv w:val="1"/>
      <w:marLeft w:val="0"/>
      <w:marRight w:val="0"/>
      <w:marTop w:val="0"/>
      <w:marBottom w:val="0"/>
      <w:divBdr>
        <w:top w:val="none" w:sz="0" w:space="0" w:color="auto"/>
        <w:left w:val="none" w:sz="0" w:space="0" w:color="auto"/>
        <w:bottom w:val="none" w:sz="0" w:space="0" w:color="auto"/>
        <w:right w:val="none" w:sz="0" w:space="0" w:color="auto"/>
      </w:divBdr>
    </w:div>
    <w:div w:id="599870630">
      <w:bodyDiv w:val="1"/>
      <w:marLeft w:val="0"/>
      <w:marRight w:val="0"/>
      <w:marTop w:val="0"/>
      <w:marBottom w:val="0"/>
      <w:divBdr>
        <w:top w:val="none" w:sz="0" w:space="0" w:color="auto"/>
        <w:left w:val="none" w:sz="0" w:space="0" w:color="auto"/>
        <w:bottom w:val="none" w:sz="0" w:space="0" w:color="auto"/>
        <w:right w:val="none" w:sz="0" w:space="0" w:color="auto"/>
      </w:divBdr>
    </w:div>
    <w:div w:id="1008410535">
      <w:bodyDiv w:val="1"/>
      <w:marLeft w:val="0"/>
      <w:marRight w:val="0"/>
      <w:marTop w:val="0"/>
      <w:marBottom w:val="0"/>
      <w:divBdr>
        <w:top w:val="none" w:sz="0" w:space="0" w:color="auto"/>
        <w:left w:val="none" w:sz="0" w:space="0" w:color="auto"/>
        <w:bottom w:val="none" w:sz="0" w:space="0" w:color="auto"/>
        <w:right w:val="none" w:sz="0" w:space="0" w:color="auto"/>
      </w:divBdr>
    </w:div>
    <w:div w:id="1103915745">
      <w:bodyDiv w:val="1"/>
      <w:marLeft w:val="0"/>
      <w:marRight w:val="0"/>
      <w:marTop w:val="0"/>
      <w:marBottom w:val="0"/>
      <w:divBdr>
        <w:top w:val="none" w:sz="0" w:space="0" w:color="auto"/>
        <w:left w:val="none" w:sz="0" w:space="0" w:color="auto"/>
        <w:bottom w:val="none" w:sz="0" w:space="0" w:color="auto"/>
        <w:right w:val="none" w:sz="0" w:space="0" w:color="auto"/>
      </w:divBdr>
    </w:div>
    <w:div w:id="1225678461">
      <w:bodyDiv w:val="1"/>
      <w:marLeft w:val="0"/>
      <w:marRight w:val="0"/>
      <w:marTop w:val="0"/>
      <w:marBottom w:val="0"/>
      <w:divBdr>
        <w:top w:val="none" w:sz="0" w:space="0" w:color="auto"/>
        <w:left w:val="none" w:sz="0" w:space="0" w:color="auto"/>
        <w:bottom w:val="none" w:sz="0" w:space="0" w:color="auto"/>
        <w:right w:val="none" w:sz="0" w:space="0" w:color="auto"/>
      </w:divBdr>
    </w:div>
    <w:div w:id="1229727803">
      <w:bodyDiv w:val="1"/>
      <w:marLeft w:val="0"/>
      <w:marRight w:val="0"/>
      <w:marTop w:val="0"/>
      <w:marBottom w:val="0"/>
      <w:divBdr>
        <w:top w:val="none" w:sz="0" w:space="0" w:color="auto"/>
        <w:left w:val="none" w:sz="0" w:space="0" w:color="auto"/>
        <w:bottom w:val="none" w:sz="0" w:space="0" w:color="auto"/>
        <w:right w:val="none" w:sz="0" w:space="0" w:color="auto"/>
      </w:divBdr>
      <w:divsChild>
        <w:div w:id="387802709">
          <w:marLeft w:val="274"/>
          <w:marRight w:val="0"/>
          <w:marTop w:val="115"/>
          <w:marBottom w:val="115"/>
          <w:divBdr>
            <w:top w:val="none" w:sz="0" w:space="0" w:color="auto"/>
            <w:left w:val="none" w:sz="0" w:space="0" w:color="auto"/>
            <w:bottom w:val="none" w:sz="0" w:space="0" w:color="auto"/>
            <w:right w:val="none" w:sz="0" w:space="0" w:color="auto"/>
          </w:divBdr>
        </w:div>
        <w:div w:id="921524529">
          <w:marLeft w:val="274"/>
          <w:marRight w:val="0"/>
          <w:marTop w:val="115"/>
          <w:marBottom w:val="115"/>
          <w:divBdr>
            <w:top w:val="none" w:sz="0" w:space="0" w:color="auto"/>
            <w:left w:val="none" w:sz="0" w:space="0" w:color="auto"/>
            <w:bottom w:val="none" w:sz="0" w:space="0" w:color="auto"/>
            <w:right w:val="none" w:sz="0" w:space="0" w:color="auto"/>
          </w:divBdr>
        </w:div>
        <w:div w:id="1093090083">
          <w:marLeft w:val="274"/>
          <w:marRight w:val="0"/>
          <w:marTop w:val="115"/>
          <w:marBottom w:val="115"/>
          <w:divBdr>
            <w:top w:val="none" w:sz="0" w:space="0" w:color="auto"/>
            <w:left w:val="none" w:sz="0" w:space="0" w:color="auto"/>
            <w:bottom w:val="none" w:sz="0" w:space="0" w:color="auto"/>
            <w:right w:val="none" w:sz="0" w:space="0" w:color="auto"/>
          </w:divBdr>
        </w:div>
        <w:div w:id="1358193862">
          <w:marLeft w:val="274"/>
          <w:marRight w:val="0"/>
          <w:marTop w:val="115"/>
          <w:marBottom w:val="115"/>
          <w:divBdr>
            <w:top w:val="none" w:sz="0" w:space="0" w:color="auto"/>
            <w:left w:val="none" w:sz="0" w:space="0" w:color="auto"/>
            <w:bottom w:val="none" w:sz="0" w:space="0" w:color="auto"/>
            <w:right w:val="none" w:sz="0" w:space="0" w:color="auto"/>
          </w:divBdr>
        </w:div>
        <w:div w:id="2051028013">
          <w:marLeft w:val="274"/>
          <w:marRight w:val="0"/>
          <w:marTop w:val="115"/>
          <w:marBottom w:val="115"/>
          <w:divBdr>
            <w:top w:val="none" w:sz="0" w:space="0" w:color="auto"/>
            <w:left w:val="none" w:sz="0" w:space="0" w:color="auto"/>
            <w:bottom w:val="none" w:sz="0" w:space="0" w:color="auto"/>
            <w:right w:val="none" w:sz="0" w:space="0" w:color="auto"/>
          </w:divBdr>
        </w:div>
      </w:divsChild>
    </w:div>
    <w:div w:id="1260065998">
      <w:bodyDiv w:val="1"/>
      <w:marLeft w:val="0"/>
      <w:marRight w:val="0"/>
      <w:marTop w:val="0"/>
      <w:marBottom w:val="0"/>
      <w:divBdr>
        <w:top w:val="none" w:sz="0" w:space="0" w:color="auto"/>
        <w:left w:val="none" w:sz="0" w:space="0" w:color="auto"/>
        <w:bottom w:val="none" w:sz="0" w:space="0" w:color="auto"/>
        <w:right w:val="none" w:sz="0" w:space="0" w:color="auto"/>
      </w:divBdr>
    </w:div>
    <w:div w:id="1320620569">
      <w:bodyDiv w:val="1"/>
      <w:marLeft w:val="0"/>
      <w:marRight w:val="0"/>
      <w:marTop w:val="0"/>
      <w:marBottom w:val="0"/>
      <w:divBdr>
        <w:top w:val="none" w:sz="0" w:space="0" w:color="auto"/>
        <w:left w:val="none" w:sz="0" w:space="0" w:color="auto"/>
        <w:bottom w:val="none" w:sz="0" w:space="0" w:color="auto"/>
        <w:right w:val="none" w:sz="0" w:space="0" w:color="auto"/>
      </w:divBdr>
      <w:divsChild>
        <w:div w:id="1407259389">
          <w:marLeft w:val="547"/>
          <w:marRight w:val="0"/>
          <w:marTop w:val="115"/>
          <w:marBottom w:val="0"/>
          <w:divBdr>
            <w:top w:val="none" w:sz="0" w:space="0" w:color="auto"/>
            <w:left w:val="none" w:sz="0" w:space="0" w:color="auto"/>
            <w:bottom w:val="none" w:sz="0" w:space="0" w:color="auto"/>
            <w:right w:val="none" w:sz="0" w:space="0" w:color="auto"/>
          </w:divBdr>
        </w:div>
        <w:div w:id="1940985382">
          <w:marLeft w:val="547"/>
          <w:marRight w:val="0"/>
          <w:marTop w:val="115"/>
          <w:marBottom w:val="0"/>
          <w:divBdr>
            <w:top w:val="none" w:sz="0" w:space="0" w:color="auto"/>
            <w:left w:val="none" w:sz="0" w:space="0" w:color="auto"/>
            <w:bottom w:val="none" w:sz="0" w:space="0" w:color="auto"/>
            <w:right w:val="none" w:sz="0" w:space="0" w:color="auto"/>
          </w:divBdr>
        </w:div>
      </w:divsChild>
    </w:div>
    <w:div w:id="1365904414">
      <w:bodyDiv w:val="1"/>
      <w:marLeft w:val="0"/>
      <w:marRight w:val="0"/>
      <w:marTop w:val="0"/>
      <w:marBottom w:val="0"/>
      <w:divBdr>
        <w:top w:val="none" w:sz="0" w:space="0" w:color="auto"/>
        <w:left w:val="none" w:sz="0" w:space="0" w:color="auto"/>
        <w:bottom w:val="none" w:sz="0" w:space="0" w:color="auto"/>
        <w:right w:val="none" w:sz="0" w:space="0" w:color="auto"/>
      </w:divBdr>
    </w:div>
    <w:div w:id="1537959980">
      <w:bodyDiv w:val="1"/>
      <w:marLeft w:val="0"/>
      <w:marRight w:val="0"/>
      <w:marTop w:val="0"/>
      <w:marBottom w:val="0"/>
      <w:divBdr>
        <w:top w:val="none" w:sz="0" w:space="0" w:color="auto"/>
        <w:left w:val="none" w:sz="0" w:space="0" w:color="auto"/>
        <w:bottom w:val="none" w:sz="0" w:space="0" w:color="auto"/>
        <w:right w:val="none" w:sz="0" w:space="0" w:color="auto"/>
      </w:divBdr>
    </w:div>
    <w:div w:id="17182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nia.Janek@BSWHeal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iamc.org/become-memb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y@aiamc.org" TargetMode="External"/><Relationship Id="rId5" Type="http://schemas.openxmlformats.org/officeDocument/2006/relationships/webSettings" Target="webSettings.xml"/><Relationship Id="rId15" Type="http://schemas.openxmlformats.org/officeDocument/2006/relationships/hyperlink" Target="mailto:kristy@aiamc.org" TargetMode="External"/><Relationship Id="rId10" Type="http://schemas.openxmlformats.org/officeDocument/2006/relationships/hyperlink" Target="https://aiamc.org/national-initiative" TargetMode="External"/><Relationship Id="rId4" Type="http://schemas.openxmlformats.org/officeDocument/2006/relationships/settings" Target="settings.xml"/><Relationship Id="rId9" Type="http://schemas.openxmlformats.org/officeDocument/2006/relationships/hyperlink" Target="file:///C:\Users\mschwab\AppData\Local\Microsoft\Windows\INetCache\Content.Outlook\22N9ZQMQ\ncicle.org" TargetMode="External"/><Relationship Id="rId14" Type="http://schemas.openxmlformats.org/officeDocument/2006/relationships/hyperlink" Target="mailto:kimberly@aia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DAF91-C472-411B-8466-B804D52F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11163</CharactersWithSpaces>
  <SharedDoc>false</SharedDoc>
  <HLinks>
    <vt:vector size="42" baseType="variant">
      <vt:variant>
        <vt:i4>786494</vt:i4>
      </vt:variant>
      <vt:variant>
        <vt:i4>18</vt:i4>
      </vt:variant>
      <vt:variant>
        <vt:i4>0</vt:i4>
      </vt:variant>
      <vt:variant>
        <vt:i4>5</vt:i4>
      </vt:variant>
      <vt:variant>
        <vt:lpwstr>mailto:kristy@aiamc.org</vt:lpwstr>
      </vt:variant>
      <vt:variant>
        <vt:lpwstr/>
      </vt:variant>
      <vt:variant>
        <vt:i4>7667782</vt:i4>
      </vt:variant>
      <vt:variant>
        <vt:i4>15</vt:i4>
      </vt:variant>
      <vt:variant>
        <vt:i4>0</vt:i4>
      </vt:variant>
      <vt:variant>
        <vt:i4>5</vt:i4>
      </vt:variant>
      <vt:variant>
        <vt:lpwstr>mailto:kimberly@aiamc.org</vt:lpwstr>
      </vt:variant>
      <vt:variant>
        <vt:lpwstr/>
      </vt:variant>
      <vt:variant>
        <vt:i4>6553626</vt:i4>
      </vt:variant>
      <vt:variant>
        <vt:i4>12</vt:i4>
      </vt:variant>
      <vt:variant>
        <vt:i4>0</vt:i4>
      </vt:variant>
      <vt:variant>
        <vt:i4>5</vt:i4>
      </vt:variant>
      <vt:variant>
        <vt:lpwstr>mailto:lynne.chafetz@virginiamason.org</vt:lpwstr>
      </vt:variant>
      <vt:variant>
        <vt:lpwstr/>
      </vt:variant>
      <vt:variant>
        <vt:i4>5898357</vt:i4>
      </vt:variant>
      <vt:variant>
        <vt:i4>9</vt:i4>
      </vt:variant>
      <vt:variant>
        <vt:i4>0</vt:i4>
      </vt:variant>
      <vt:variant>
        <vt:i4>5</vt:i4>
      </vt:variant>
      <vt:variant>
        <vt:lpwstr>mailto:mannb@mlhs.org</vt:lpwstr>
      </vt:variant>
      <vt:variant>
        <vt:lpwstr/>
      </vt:variant>
      <vt:variant>
        <vt:i4>4128824</vt:i4>
      </vt:variant>
      <vt:variant>
        <vt:i4>6</vt:i4>
      </vt:variant>
      <vt:variant>
        <vt:i4>0</vt:i4>
      </vt:variant>
      <vt:variant>
        <vt:i4>5</vt:i4>
      </vt:variant>
      <vt:variant>
        <vt:lpwstr>http://www.aiamc.org/cgi/page.cgi/join.html</vt:lpwstr>
      </vt:variant>
      <vt:variant>
        <vt:lpwstr/>
      </vt:variant>
      <vt:variant>
        <vt:i4>786494</vt:i4>
      </vt:variant>
      <vt:variant>
        <vt:i4>3</vt:i4>
      </vt:variant>
      <vt:variant>
        <vt:i4>0</vt:i4>
      </vt:variant>
      <vt:variant>
        <vt:i4>5</vt:i4>
      </vt:variant>
      <vt:variant>
        <vt:lpwstr>mailto:kristy@aiamc.org</vt:lpwstr>
      </vt:variant>
      <vt:variant>
        <vt:lpwstr/>
      </vt:variant>
      <vt:variant>
        <vt:i4>1835021</vt:i4>
      </vt:variant>
      <vt:variant>
        <vt:i4>0</vt:i4>
      </vt:variant>
      <vt:variant>
        <vt:i4>0</vt:i4>
      </vt:variant>
      <vt:variant>
        <vt:i4>5</vt:i4>
      </vt:variant>
      <vt:variant>
        <vt:lpwstr>http://www.aiamc.org/ni-overview.html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Kimberly</dc:creator>
  <cp:keywords/>
  <cp:lastModifiedBy>Kristy Stith</cp:lastModifiedBy>
  <cp:revision>2</cp:revision>
  <cp:lastPrinted>2019-04-09T13:00:00Z</cp:lastPrinted>
  <dcterms:created xsi:type="dcterms:W3CDTF">2019-04-11T15:47:00Z</dcterms:created>
  <dcterms:modified xsi:type="dcterms:W3CDTF">2019-04-11T15:47:00Z</dcterms:modified>
</cp:coreProperties>
</file>